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BBD44" w14:textId="297ABE25" w:rsidR="004602EC" w:rsidRPr="004C50FB" w:rsidRDefault="004602EC" w:rsidP="004602EC">
      <w:pPr>
        <w:tabs>
          <w:tab w:val="left" w:pos="8161"/>
        </w:tabs>
        <w:spacing w:after="360"/>
        <w:rPr>
          <w:rFonts w:ascii="Arial" w:hAnsi="Arial" w:cs="Arial"/>
          <w:b/>
          <w:sz w:val="24"/>
          <w:szCs w:val="24"/>
        </w:rPr>
      </w:pPr>
      <w:bookmarkStart w:id="0" w:name="OLE_LINK5"/>
      <w:bookmarkStart w:id="1" w:name="OLE_LINK6"/>
      <w:bookmarkStart w:id="2" w:name="OLE_LINK7"/>
      <w:r w:rsidRPr="004C50FB">
        <w:rPr>
          <w:rFonts w:ascii="Arial" w:hAnsi="Arial" w:cs="Arial"/>
          <w:b/>
          <w:sz w:val="24"/>
          <w:szCs w:val="24"/>
        </w:rPr>
        <w:t>3GPP TSG-</w:t>
      </w:r>
      <w:bookmarkStart w:id="3" w:name="OLE_LINK14"/>
      <w:r w:rsidRPr="004C50FB">
        <w:rPr>
          <w:rFonts w:ascii="Arial" w:hAnsi="Arial" w:cs="Arial"/>
          <w:b/>
          <w:sz w:val="24"/>
          <w:szCs w:val="24"/>
        </w:rPr>
        <w:t xml:space="preserve">RAN WG4 Meeting </w:t>
      </w:r>
      <w:bookmarkStart w:id="4" w:name="OLE_LINK10"/>
      <w:r w:rsidRPr="004C50FB">
        <w:rPr>
          <w:rFonts w:ascii="Arial" w:hAnsi="Arial" w:cs="Arial"/>
          <w:b/>
          <w:sz w:val="24"/>
          <w:szCs w:val="24"/>
        </w:rPr>
        <w:t>#10</w:t>
      </w:r>
      <w:bookmarkEnd w:id="3"/>
      <w:bookmarkEnd w:id="4"/>
      <w:r w:rsidR="00925DD3">
        <w:rPr>
          <w:rFonts w:ascii="Arial" w:hAnsi="Arial" w:cs="Arial"/>
          <w:b/>
          <w:sz w:val="24"/>
          <w:szCs w:val="24"/>
        </w:rPr>
        <w:t>5</w:t>
      </w:r>
      <w:r w:rsidRPr="004C50FB">
        <w:rPr>
          <w:rFonts w:ascii="Arial" w:hAnsi="Arial" w:cs="Arial"/>
          <w:b/>
          <w:sz w:val="24"/>
          <w:szCs w:val="24"/>
        </w:rPr>
        <w:tab/>
      </w:r>
      <w:r w:rsidR="0035151A" w:rsidRPr="0035151A">
        <w:rPr>
          <w:rFonts w:ascii="Arial" w:hAnsi="Arial" w:cs="Arial"/>
          <w:b/>
          <w:sz w:val="24"/>
          <w:szCs w:val="24"/>
        </w:rPr>
        <w:t>R4-2219884</w:t>
      </w:r>
      <w:r w:rsidRPr="004C50FB">
        <w:rPr>
          <w:rFonts w:ascii="Arial" w:hAnsi="Arial" w:cs="Arial"/>
          <w:b/>
          <w:sz w:val="24"/>
          <w:szCs w:val="24"/>
        </w:rPr>
        <w:br/>
      </w:r>
      <w:r w:rsidR="00362343" w:rsidRPr="004E2C99">
        <w:rPr>
          <w:rFonts w:ascii="Arial" w:hAnsi="Arial" w:cs="Arial"/>
          <w:b/>
          <w:noProof/>
          <w:sz w:val="24"/>
          <w:lang w:eastAsia="ja-JP"/>
        </w:rPr>
        <w:t>Toulouse, France, November 14 – November 18, 2022</w:t>
      </w:r>
    </w:p>
    <w:p w14:paraId="77B8BFD4" w14:textId="361B3EBC" w:rsidR="004602EC" w:rsidRPr="0077189F" w:rsidRDefault="004602EC" w:rsidP="004602EC">
      <w:pPr>
        <w:tabs>
          <w:tab w:val="left" w:pos="2160"/>
        </w:tabs>
        <w:spacing w:before="180"/>
        <w:rPr>
          <w:rFonts w:ascii="Arial" w:hAnsi="Arial" w:cs="Arial"/>
          <w:b/>
          <w:sz w:val="24"/>
          <w:szCs w:val="24"/>
        </w:rPr>
      </w:pPr>
      <w:r w:rsidRPr="007D211E">
        <w:rPr>
          <w:rFonts w:ascii="Arial" w:hAnsi="Arial" w:cs="Arial"/>
          <w:b/>
          <w:sz w:val="24"/>
          <w:szCs w:val="24"/>
        </w:rPr>
        <w:t>Agenda item:</w:t>
      </w:r>
      <w:r w:rsidRPr="007D211E">
        <w:rPr>
          <w:rFonts w:ascii="Arial" w:hAnsi="Arial" w:cs="Arial"/>
          <w:b/>
          <w:sz w:val="24"/>
          <w:szCs w:val="24"/>
        </w:rPr>
        <w:tab/>
      </w:r>
      <w:r w:rsidR="005164B6">
        <w:rPr>
          <w:rFonts w:ascii="Arial" w:hAnsi="Arial" w:cs="Arial"/>
          <w:b/>
          <w:sz w:val="24"/>
          <w:szCs w:val="24"/>
        </w:rPr>
        <w:t>8.</w:t>
      </w:r>
      <w:r w:rsidR="00A93E34">
        <w:rPr>
          <w:rFonts w:ascii="Arial" w:hAnsi="Arial" w:cs="Arial"/>
          <w:b/>
          <w:sz w:val="24"/>
          <w:szCs w:val="24"/>
        </w:rPr>
        <w:t>5.2</w:t>
      </w:r>
    </w:p>
    <w:p w14:paraId="05A417F6" w14:textId="2099000E" w:rsidR="004602EC" w:rsidRPr="00821616" w:rsidRDefault="004602EC" w:rsidP="004602EC">
      <w:pPr>
        <w:tabs>
          <w:tab w:val="left" w:pos="2160"/>
        </w:tabs>
        <w:rPr>
          <w:rFonts w:ascii="Arial" w:hAnsi="Arial" w:cs="Arial"/>
          <w:b/>
          <w:sz w:val="24"/>
          <w:szCs w:val="24"/>
        </w:rPr>
      </w:pPr>
      <w:bookmarkStart w:id="5" w:name="OLE_LINK9"/>
      <w:r w:rsidRPr="0077189F">
        <w:rPr>
          <w:rFonts w:ascii="Arial" w:hAnsi="Arial" w:cs="Arial"/>
          <w:b/>
          <w:sz w:val="24"/>
          <w:szCs w:val="24"/>
        </w:rPr>
        <w:t>Source:</w:t>
      </w:r>
      <w:r w:rsidRPr="0077189F">
        <w:rPr>
          <w:rFonts w:ascii="Arial" w:hAnsi="Arial" w:cs="Arial"/>
          <w:b/>
          <w:sz w:val="24"/>
          <w:szCs w:val="24"/>
        </w:rPr>
        <w:tab/>
      </w:r>
      <w:bookmarkStart w:id="6" w:name="OLE_LINK12"/>
      <w:r w:rsidRPr="0077189F">
        <w:rPr>
          <w:rFonts w:ascii="Arial" w:hAnsi="Arial" w:cs="Arial" w:hint="eastAsia"/>
          <w:b/>
          <w:sz w:val="24"/>
          <w:szCs w:val="24"/>
        </w:rPr>
        <w:t>CAICT</w:t>
      </w:r>
      <w:bookmarkEnd w:id="6"/>
      <w:r w:rsidR="004C3FA1">
        <w:rPr>
          <w:rFonts w:ascii="Arial" w:hAnsi="Arial" w:cs="Arial"/>
          <w:b/>
          <w:sz w:val="24"/>
          <w:szCs w:val="24"/>
        </w:rPr>
        <w:t>, SAICT</w:t>
      </w:r>
    </w:p>
    <w:bookmarkEnd w:id="5"/>
    <w:p w14:paraId="0337FA3C" w14:textId="295E27B6" w:rsidR="004602EC" w:rsidRPr="00FB282B" w:rsidRDefault="004602EC" w:rsidP="004602EC">
      <w:pPr>
        <w:tabs>
          <w:tab w:val="left" w:pos="2160"/>
        </w:tabs>
        <w:rPr>
          <w:rFonts w:ascii="Arial" w:hAnsi="Arial" w:cs="Arial"/>
          <w:b/>
          <w:szCs w:val="24"/>
        </w:rPr>
      </w:pPr>
      <w:r w:rsidRPr="00821616">
        <w:rPr>
          <w:rFonts w:ascii="Arial" w:hAnsi="Arial" w:cs="Arial"/>
          <w:b/>
          <w:sz w:val="24"/>
          <w:szCs w:val="24"/>
        </w:rPr>
        <w:t>Title:</w:t>
      </w:r>
      <w:r w:rsidRPr="00821616">
        <w:rPr>
          <w:rFonts w:ascii="Arial" w:hAnsi="Arial" w:cs="Arial"/>
          <w:b/>
          <w:sz w:val="24"/>
          <w:szCs w:val="24"/>
        </w:rPr>
        <w:tab/>
      </w:r>
      <w:bookmarkStart w:id="7" w:name="OLE_LINK8"/>
      <w:r w:rsidR="00925DD3">
        <w:rPr>
          <w:rFonts w:ascii="Arial" w:hAnsi="Arial" w:cs="Arial"/>
          <w:b/>
          <w:sz w:val="24"/>
          <w:szCs w:val="24"/>
        </w:rPr>
        <w:t xml:space="preserve">Discussion on </w:t>
      </w:r>
      <w:r w:rsidR="00A93E34">
        <w:rPr>
          <w:rFonts w:ascii="Arial" w:hAnsi="Arial" w:cs="Arial"/>
          <w:b/>
          <w:sz w:val="24"/>
          <w:szCs w:val="24"/>
        </w:rPr>
        <w:t>Test Setup for Multi-Rx</w:t>
      </w:r>
    </w:p>
    <w:bookmarkEnd w:id="7"/>
    <w:p w14:paraId="15877650" w14:textId="77777777" w:rsidR="004602EC" w:rsidRPr="0008103A" w:rsidRDefault="004602EC" w:rsidP="004602EC">
      <w:pPr>
        <w:tabs>
          <w:tab w:val="left" w:pos="2160"/>
        </w:tabs>
        <w:rPr>
          <w:rFonts w:ascii="Arial" w:hAnsi="Arial" w:cs="Arial"/>
          <w:b/>
          <w:sz w:val="24"/>
          <w:szCs w:val="24"/>
        </w:rPr>
      </w:pPr>
      <w:r w:rsidRPr="006832B5">
        <w:rPr>
          <w:rFonts w:ascii="Arial" w:hAnsi="Arial" w:cs="Arial"/>
          <w:b/>
          <w:sz w:val="24"/>
          <w:szCs w:val="24"/>
        </w:rPr>
        <w:t>Document for:</w:t>
      </w:r>
      <w:r w:rsidRPr="006832B5">
        <w:rPr>
          <w:rFonts w:ascii="Arial" w:hAnsi="Arial" w:cs="Arial"/>
          <w:b/>
          <w:sz w:val="24"/>
          <w:szCs w:val="24"/>
        </w:rPr>
        <w:tab/>
      </w:r>
      <w:r w:rsidRPr="006578EF">
        <w:rPr>
          <w:rFonts w:ascii="Arial" w:hAnsi="Arial" w:cs="Arial" w:hint="eastAsia"/>
          <w:b/>
          <w:sz w:val="24"/>
          <w:szCs w:val="24"/>
        </w:rPr>
        <w:t>Approval</w:t>
      </w:r>
    </w:p>
    <w:p w14:paraId="08D29C7B" w14:textId="77777777" w:rsidR="004602EC" w:rsidRPr="00A250C0" w:rsidRDefault="004602EC" w:rsidP="004602EC">
      <w:pPr>
        <w:pStyle w:val="1"/>
      </w:pPr>
      <w:r w:rsidRPr="00647B25">
        <w:t>1</w:t>
      </w:r>
      <w:r w:rsidRPr="00647B25">
        <w:tab/>
        <w:t>Introduction</w:t>
      </w:r>
      <w:bookmarkStart w:id="8" w:name="OLE_LINK4"/>
    </w:p>
    <w:p w14:paraId="21F225A5" w14:textId="0D939CB0" w:rsidR="004602EC" w:rsidRPr="00C71DCA" w:rsidRDefault="00C71DCA" w:rsidP="00C71DCA">
      <w:pPr>
        <w:widowControl w:val="0"/>
        <w:overflowPunct/>
        <w:autoSpaceDE/>
        <w:autoSpaceDN/>
        <w:adjustRightInd/>
        <w:spacing w:afterLines="50" w:after="156"/>
        <w:jc w:val="both"/>
        <w:textAlignment w:val="auto"/>
        <w:rPr>
          <w:bCs/>
          <w:noProof/>
          <w:color w:val="000000"/>
          <w:szCs w:val="24"/>
          <w:lang w:val="en-US"/>
        </w:rPr>
      </w:pPr>
      <w:r>
        <w:rPr>
          <w:bCs/>
          <w:noProof/>
          <w:color w:val="000000"/>
          <w:szCs w:val="24"/>
          <w:lang w:val="en-US"/>
        </w:rPr>
        <w:t>In RAN4#104-bis-e, differernt measurement setups for UE RF testing are discussed, o</w:t>
      </w:r>
      <w:r w:rsidRPr="00C71DCA">
        <w:rPr>
          <w:bCs/>
          <w:noProof/>
          <w:color w:val="000000"/>
          <w:szCs w:val="24"/>
          <w:lang w:val="en-US"/>
        </w:rPr>
        <w:t xml:space="preserve">ption 2 including option 2a/2b/2c </w:t>
      </w:r>
      <w:r>
        <w:rPr>
          <w:bCs/>
          <w:noProof/>
          <w:color w:val="000000"/>
          <w:szCs w:val="24"/>
          <w:lang w:val="en-US"/>
        </w:rPr>
        <w:t xml:space="preserve">is agreed </w:t>
      </w:r>
      <w:r w:rsidRPr="00C71DCA">
        <w:rPr>
          <w:bCs/>
          <w:noProof/>
          <w:color w:val="000000"/>
          <w:szCs w:val="24"/>
          <w:lang w:val="en-US"/>
        </w:rPr>
        <w:t>as baseline</w:t>
      </w:r>
      <w:r>
        <w:rPr>
          <w:bCs/>
          <w:noProof/>
          <w:color w:val="000000"/>
          <w:szCs w:val="24"/>
          <w:lang w:val="en-US"/>
        </w:rPr>
        <w:t>.</w:t>
      </w:r>
      <w:r w:rsidRPr="00C71DCA">
        <w:rPr>
          <w:bCs/>
          <w:noProof/>
          <w:color w:val="000000"/>
          <w:szCs w:val="24"/>
          <w:lang w:val="en-US"/>
        </w:rPr>
        <w:t xml:space="preserve"> </w:t>
      </w:r>
      <w:r>
        <w:rPr>
          <w:bCs/>
          <w:noProof/>
          <w:color w:val="000000"/>
          <w:szCs w:val="24"/>
          <w:lang w:val="en-US"/>
        </w:rPr>
        <w:t>C</w:t>
      </w:r>
      <w:r w:rsidRPr="00C71DCA">
        <w:rPr>
          <w:bCs/>
          <w:noProof/>
          <w:color w:val="000000"/>
          <w:szCs w:val="24"/>
          <w:lang w:val="en-US"/>
        </w:rPr>
        <w:t xml:space="preserve">ompanies </w:t>
      </w:r>
      <w:r>
        <w:rPr>
          <w:rFonts w:eastAsiaTheme="minorEastAsia"/>
          <w:bCs/>
          <w:noProof/>
          <w:color w:val="000000"/>
          <w:szCs w:val="24"/>
          <w:lang w:val="en-US" w:eastAsia="zh-CN"/>
        </w:rPr>
        <w:t>are encouraged to provide views on the candidate options in [1].</w:t>
      </w:r>
    </w:p>
    <w:bookmarkEnd w:id="8"/>
    <w:p w14:paraId="45184C8C" w14:textId="68FFE872" w:rsidR="00FF6292" w:rsidRPr="0039780B" w:rsidRDefault="004602EC" w:rsidP="0039780B">
      <w:pPr>
        <w:pStyle w:val="1"/>
        <w:jc w:val="both"/>
        <w:rPr>
          <w:rFonts w:eastAsia="宋体"/>
          <w:lang w:eastAsia="zh-CN"/>
        </w:rPr>
      </w:pPr>
      <w:r>
        <w:rPr>
          <w:lang w:eastAsia="zh-CN"/>
        </w:rPr>
        <w:t>2</w:t>
      </w:r>
      <w:r w:rsidRPr="00647B25">
        <w:rPr>
          <w:lang w:eastAsia="zh-CN"/>
        </w:rPr>
        <w:tab/>
      </w:r>
      <w:r w:rsidR="00F256D7">
        <w:rPr>
          <w:rFonts w:eastAsia="宋体"/>
          <w:lang w:eastAsia="zh-CN"/>
        </w:rPr>
        <w:t>Discussion</w:t>
      </w:r>
      <w:bookmarkStart w:id="9" w:name="OLE_LINK3"/>
    </w:p>
    <w:p w14:paraId="5B5D3267" w14:textId="0712E4C4" w:rsidR="00385DAC" w:rsidRDefault="00385DAC" w:rsidP="00E92A03">
      <w:pPr>
        <w:widowControl w:val="0"/>
        <w:overflowPunct/>
        <w:autoSpaceDE/>
        <w:autoSpaceDN/>
        <w:adjustRightInd/>
        <w:spacing w:afterLines="50" w:after="156"/>
        <w:jc w:val="both"/>
        <w:textAlignment w:val="auto"/>
        <w:rPr>
          <w:rFonts w:eastAsiaTheme="minorEastAsia"/>
          <w:bCs/>
          <w:noProof/>
          <w:color w:val="000000"/>
          <w:szCs w:val="24"/>
          <w:lang w:val="en-US" w:eastAsia="zh-CN"/>
        </w:rPr>
      </w:pPr>
      <w:r w:rsidRPr="003C26F3">
        <w:rPr>
          <w:rFonts w:eastAsiaTheme="minorEastAsia"/>
          <w:b/>
          <w:i/>
          <w:iCs/>
          <w:noProof/>
          <w:color w:val="000000"/>
          <w:szCs w:val="24"/>
          <w:lang w:val="en-US" w:eastAsia="zh-CN"/>
        </w:rPr>
        <w:t>Option 2a:</w:t>
      </w:r>
      <w:r>
        <w:rPr>
          <w:rFonts w:eastAsiaTheme="minorEastAsia"/>
          <w:bCs/>
          <w:noProof/>
          <w:color w:val="000000"/>
          <w:szCs w:val="24"/>
          <w:lang w:val="en-US" w:eastAsia="zh-CN"/>
        </w:rPr>
        <w:t xml:space="preserve"> </w:t>
      </w:r>
      <w:r w:rsidRPr="00385DAC">
        <w:rPr>
          <w:rFonts w:eastAsiaTheme="minorEastAsia"/>
          <w:bCs/>
          <w:noProof/>
          <w:color w:val="000000"/>
          <w:szCs w:val="24"/>
          <w:lang w:val="en-US" w:eastAsia="zh-CN"/>
        </w:rPr>
        <w:t xml:space="preserve">Full degrees of freedom for AoA1 with fixed angular offset(s) between AoA1 and AoA2. The legacy RRM and FR2 MIMO OTA test setup can be considered as baseline. </w:t>
      </w:r>
    </w:p>
    <w:p w14:paraId="7ADEE21B" w14:textId="76349BB4" w:rsidR="00C71DCA" w:rsidRDefault="00C71DCA" w:rsidP="00C71DCA">
      <w:pPr>
        <w:widowControl w:val="0"/>
        <w:overflowPunct/>
        <w:autoSpaceDE/>
        <w:autoSpaceDN/>
        <w:adjustRightInd/>
        <w:spacing w:afterLines="50" w:after="156"/>
        <w:jc w:val="center"/>
        <w:textAlignment w:val="auto"/>
        <w:rPr>
          <w:rFonts w:eastAsiaTheme="minorEastAsia"/>
          <w:bCs/>
          <w:noProof/>
          <w:color w:val="000000"/>
          <w:szCs w:val="24"/>
          <w:lang w:val="en-US" w:eastAsia="zh-CN"/>
        </w:rPr>
      </w:pPr>
      <w:r>
        <w:rPr>
          <w:noProof/>
        </w:rPr>
        <w:drawing>
          <wp:inline distT="0" distB="0" distL="0" distR="0" wp14:anchorId="5B464525" wp14:editId="5689438C">
            <wp:extent cx="2283690" cy="1896696"/>
            <wp:effectExtent l="0" t="0" r="2540" b="889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pic:nvPicPr>
                  <pic:blipFill>
                    <a:blip r:embed="rId7"/>
                    <a:stretch>
                      <a:fillRect/>
                    </a:stretch>
                  </pic:blipFill>
                  <pic:spPr>
                    <a:xfrm>
                      <a:off x="0" y="0"/>
                      <a:ext cx="2305154" cy="1914523"/>
                    </a:xfrm>
                    <a:prstGeom prst="rect">
                      <a:avLst/>
                    </a:prstGeom>
                  </pic:spPr>
                </pic:pic>
              </a:graphicData>
            </a:graphic>
          </wp:inline>
        </w:drawing>
      </w:r>
    </w:p>
    <w:p w14:paraId="4BC29527" w14:textId="0CCBFDE8" w:rsidR="003C26F3" w:rsidRDefault="00385DAC" w:rsidP="00E92A03">
      <w:pPr>
        <w:widowControl w:val="0"/>
        <w:overflowPunct/>
        <w:autoSpaceDE/>
        <w:autoSpaceDN/>
        <w:adjustRightInd/>
        <w:spacing w:afterLines="50" w:after="156"/>
        <w:jc w:val="both"/>
        <w:textAlignment w:val="auto"/>
        <w:rPr>
          <w:rFonts w:eastAsiaTheme="minorEastAsia"/>
          <w:bCs/>
          <w:noProof/>
          <w:color w:val="000000"/>
          <w:szCs w:val="24"/>
          <w:lang w:val="en-US" w:eastAsia="zh-CN"/>
        </w:rPr>
      </w:pPr>
      <w:r>
        <w:rPr>
          <w:rFonts w:eastAsiaTheme="minorEastAsia" w:hint="eastAsia"/>
          <w:bCs/>
          <w:noProof/>
          <w:color w:val="000000"/>
          <w:szCs w:val="24"/>
          <w:lang w:val="en-US" w:eastAsia="zh-CN"/>
        </w:rPr>
        <w:t>T</w:t>
      </w:r>
      <w:r>
        <w:rPr>
          <w:rFonts w:eastAsiaTheme="minorEastAsia"/>
          <w:bCs/>
          <w:noProof/>
          <w:color w:val="000000"/>
          <w:szCs w:val="24"/>
          <w:lang w:val="en-US" w:eastAsia="zh-CN"/>
        </w:rPr>
        <w:t>his should be the most practical solution since it can reuse the legacy test setup</w:t>
      </w:r>
      <w:r w:rsidR="003C26F3">
        <w:rPr>
          <w:rFonts w:eastAsiaTheme="minorEastAsia"/>
          <w:bCs/>
          <w:noProof/>
          <w:color w:val="000000"/>
          <w:szCs w:val="24"/>
          <w:lang w:val="en-US" w:eastAsia="zh-CN"/>
        </w:rPr>
        <w:t xml:space="preserve"> (RRM or NR MIMO OTA)</w:t>
      </w:r>
      <w:r>
        <w:rPr>
          <w:rFonts w:eastAsiaTheme="minorEastAsia"/>
          <w:bCs/>
          <w:noProof/>
          <w:color w:val="000000"/>
          <w:szCs w:val="24"/>
          <w:lang w:val="en-US" w:eastAsia="zh-CN"/>
        </w:rPr>
        <w:t xml:space="preserve"> as much as possible. </w:t>
      </w:r>
      <w:r w:rsidR="003C26F3" w:rsidRPr="003C26F3">
        <w:rPr>
          <w:rFonts w:eastAsiaTheme="minorEastAsia"/>
          <w:bCs/>
          <w:noProof/>
          <w:color w:val="000000"/>
          <w:szCs w:val="24"/>
          <w:lang w:val="en-US" w:eastAsia="zh-CN"/>
        </w:rPr>
        <w:t>Although the absolute position</w:t>
      </w:r>
      <w:r w:rsidR="003C26F3">
        <w:rPr>
          <w:rFonts w:eastAsiaTheme="minorEastAsia"/>
          <w:bCs/>
          <w:noProof/>
          <w:color w:val="000000"/>
          <w:szCs w:val="24"/>
          <w:lang w:val="en-US" w:eastAsia="zh-CN"/>
        </w:rPr>
        <w:t>s</w:t>
      </w:r>
      <w:r w:rsidR="003C26F3" w:rsidRPr="003C26F3">
        <w:rPr>
          <w:rFonts w:eastAsiaTheme="minorEastAsia"/>
          <w:bCs/>
          <w:noProof/>
          <w:color w:val="000000"/>
          <w:szCs w:val="24"/>
          <w:lang w:val="en-US" w:eastAsia="zh-CN"/>
        </w:rPr>
        <w:t xml:space="preserve"> of the probe</w:t>
      </w:r>
      <w:r w:rsidR="003C26F3">
        <w:rPr>
          <w:rFonts w:eastAsiaTheme="minorEastAsia"/>
          <w:bCs/>
          <w:noProof/>
          <w:color w:val="000000"/>
          <w:szCs w:val="24"/>
          <w:lang w:val="en-US" w:eastAsia="zh-CN"/>
        </w:rPr>
        <w:t>s</w:t>
      </w:r>
      <w:r w:rsidR="003C26F3" w:rsidRPr="003C26F3">
        <w:rPr>
          <w:rFonts w:eastAsiaTheme="minorEastAsia"/>
          <w:bCs/>
          <w:noProof/>
          <w:color w:val="000000"/>
          <w:szCs w:val="24"/>
          <w:lang w:val="en-US" w:eastAsia="zh-CN"/>
        </w:rPr>
        <w:t xml:space="preserve"> in the MIMO OTA system configuration is fixed and may not be fully applicable to multi</w:t>
      </w:r>
      <w:r w:rsidR="003C26F3">
        <w:rPr>
          <w:rFonts w:eastAsiaTheme="minorEastAsia"/>
          <w:bCs/>
          <w:noProof/>
          <w:color w:val="000000"/>
          <w:szCs w:val="24"/>
          <w:lang w:val="en-US" w:eastAsia="zh-CN"/>
        </w:rPr>
        <w:t>-</w:t>
      </w:r>
      <w:r w:rsidR="003C26F3" w:rsidRPr="003C26F3">
        <w:rPr>
          <w:rFonts w:eastAsiaTheme="minorEastAsia"/>
          <w:bCs/>
          <w:noProof/>
          <w:color w:val="000000"/>
          <w:szCs w:val="24"/>
          <w:lang w:val="en-US" w:eastAsia="zh-CN"/>
        </w:rPr>
        <w:t>Rx test</w:t>
      </w:r>
      <w:r w:rsidR="003C26F3">
        <w:rPr>
          <w:rFonts w:eastAsiaTheme="minorEastAsia"/>
          <w:bCs/>
          <w:noProof/>
          <w:color w:val="000000"/>
          <w:szCs w:val="24"/>
          <w:lang w:val="en-US" w:eastAsia="zh-CN"/>
        </w:rPr>
        <w:t>ing</w:t>
      </w:r>
      <w:r w:rsidR="001952B2">
        <w:rPr>
          <w:rFonts w:eastAsiaTheme="minorEastAsia"/>
          <w:bCs/>
          <w:noProof/>
          <w:color w:val="000000"/>
          <w:szCs w:val="24"/>
          <w:lang w:val="en-US" w:eastAsia="zh-CN"/>
        </w:rPr>
        <w:t xml:space="preserve"> (depends on outcome of core part discussion)</w:t>
      </w:r>
      <w:r w:rsidR="003C26F3" w:rsidRPr="003C26F3">
        <w:rPr>
          <w:rFonts w:eastAsiaTheme="minorEastAsia"/>
          <w:bCs/>
          <w:noProof/>
          <w:color w:val="000000"/>
          <w:szCs w:val="24"/>
          <w:lang w:val="en-US" w:eastAsia="zh-CN"/>
        </w:rPr>
        <w:t xml:space="preserve">, it can also support </w:t>
      </w:r>
      <w:r w:rsidR="003C26F3">
        <w:rPr>
          <w:rFonts w:eastAsiaTheme="minorEastAsia"/>
          <w:bCs/>
          <w:noProof/>
          <w:color w:val="000000"/>
          <w:szCs w:val="24"/>
          <w:lang w:val="en-US" w:eastAsia="zh-CN"/>
        </w:rPr>
        <w:t>2</w:t>
      </w:r>
      <w:r w:rsidR="003C26F3" w:rsidRPr="003C26F3">
        <w:rPr>
          <w:rFonts w:eastAsiaTheme="minorEastAsia"/>
          <w:bCs/>
          <w:noProof/>
          <w:color w:val="000000"/>
          <w:szCs w:val="24"/>
          <w:lang w:val="en-US" w:eastAsia="zh-CN"/>
        </w:rPr>
        <w:t xml:space="preserve">AoA tests through </w:t>
      </w:r>
      <w:r w:rsidR="000963BB">
        <w:rPr>
          <w:rFonts w:eastAsiaTheme="minorEastAsia"/>
          <w:bCs/>
          <w:noProof/>
          <w:color w:val="000000"/>
          <w:szCs w:val="24"/>
          <w:lang w:val="en-US" w:eastAsia="zh-CN"/>
        </w:rPr>
        <w:t>few</w:t>
      </w:r>
      <w:r w:rsidR="003C26F3" w:rsidRPr="003C26F3">
        <w:rPr>
          <w:rFonts w:eastAsiaTheme="minorEastAsia"/>
          <w:bCs/>
          <w:noProof/>
          <w:color w:val="000000"/>
          <w:szCs w:val="24"/>
          <w:lang w:val="en-US" w:eastAsia="zh-CN"/>
        </w:rPr>
        <w:t xml:space="preserve"> </w:t>
      </w:r>
      <w:r w:rsidR="003C26F3">
        <w:rPr>
          <w:rFonts w:eastAsiaTheme="minorEastAsia"/>
          <w:bCs/>
          <w:noProof/>
          <w:color w:val="000000"/>
          <w:szCs w:val="24"/>
          <w:lang w:val="en-US" w:eastAsia="zh-CN"/>
        </w:rPr>
        <w:t>update</w:t>
      </w:r>
      <w:r w:rsidR="003C26F3" w:rsidRPr="003C26F3">
        <w:rPr>
          <w:rFonts w:eastAsiaTheme="minorEastAsia"/>
          <w:bCs/>
          <w:noProof/>
          <w:color w:val="000000"/>
          <w:szCs w:val="24"/>
          <w:lang w:val="en-US" w:eastAsia="zh-CN"/>
        </w:rPr>
        <w:t xml:space="preserve"> of the </w:t>
      </w:r>
      <w:r w:rsidR="003C26F3">
        <w:rPr>
          <w:rFonts w:eastAsiaTheme="minorEastAsia"/>
          <w:bCs/>
          <w:noProof/>
          <w:color w:val="000000"/>
          <w:szCs w:val="24"/>
          <w:lang w:val="en-US" w:eastAsia="zh-CN"/>
        </w:rPr>
        <w:t>legacy</w:t>
      </w:r>
      <w:r w:rsidR="003C26F3" w:rsidRPr="003C26F3">
        <w:rPr>
          <w:rFonts w:eastAsiaTheme="minorEastAsia"/>
          <w:bCs/>
          <w:noProof/>
          <w:color w:val="000000"/>
          <w:szCs w:val="24"/>
          <w:lang w:val="en-US" w:eastAsia="zh-CN"/>
        </w:rPr>
        <w:t xml:space="preserve"> system (</w:t>
      </w:r>
      <w:r w:rsidR="003C26F3">
        <w:rPr>
          <w:rFonts w:eastAsiaTheme="minorEastAsia"/>
          <w:bCs/>
          <w:noProof/>
          <w:color w:val="000000"/>
          <w:szCs w:val="24"/>
          <w:lang w:val="en-US" w:eastAsia="zh-CN"/>
        </w:rPr>
        <w:t>e.g.,</w:t>
      </w:r>
      <w:r w:rsidR="003C26F3" w:rsidRPr="003C26F3">
        <w:rPr>
          <w:rFonts w:eastAsiaTheme="minorEastAsia"/>
          <w:bCs/>
          <w:noProof/>
          <w:color w:val="000000"/>
          <w:szCs w:val="24"/>
          <w:lang w:val="en-US" w:eastAsia="zh-CN"/>
        </w:rPr>
        <w:t xml:space="preserve"> adding probes).</w:t>
      </w:r>
      <w:r w:rsidR="00CD2C6D">
        <w:rPr>
          <w:rFonts w:eastAsiaTheme="minorEastAsia" w:hint="eastAsia"/>
          <w:bCs/>
          <w:noProof/>
          <w:color w:val="000000"/>
          <w:szCs w:val="24"/>
          <w:lang w:val="en-US" w:eastAsia="zh-CN"/>
        </w:rPr>
        <w:t xml:space="preserve"> </w:t>
      </w:r>
      <w:r w:rsidR="003C26F3" w:rsidRPr="003C26F3">
        <w:rPr>
          <w:rFonts w:eastAsiaTheme="minorEastAsia"/>
          <w:bCs/>
          <w:noProof/>
          <w:color w:val="000000"/>
          <w:szCs w:val="24"/>
          <w:lang w:val="en-US" w:eastAsia="zh-CN"/>
        </w:rPr>
        <w:t xml:space="preserve">Under this condition, </w:t>
      </w:r>
      <w:r w:rsidR="00CD2C6D">
        <w:rPr>
          <w:rFonts w:eastAsiaTheme="minorEastAsia"/>
          <w:bCs/>
          <w:noProof/>
          <w:color w:val="000000"/>
          <w:szCs w:val="24"/>
          <w:lang w:val="en-US" w:eastAsia="zh-CN"/>
        </w:rPr>
        <w:t>a wide range of AoA angular separations between AoA1 and AoA2 can be achieved.</w:t>
      </w:r>
    </w:p>
    <w:p w14:paraId="065ABD5A" w14:textId="0BD3BB61" w:rsidR="00CD2C6D" w:rsidRDefault="00FE7917" w:rsidP="00E92A03">
      <w:pPr>
        <w:widowControl w:val="0"/>
        <w:overflowPunct/>
        <w:autoSpaceDE/>
        <w:autoSpaceDN/>
        <w:adjustRightInd/>
        <w:spacing w:afterLines="50" w:after="156"/>
        <w:jc w:val="both"/>
        <w:textAlignment w:val="auto"/>
        <w:rPr>
          <w:rFonts w:eastAsiaTheme="minorEastAsia"/>
          <w:bCs/>
          <w:noProof/>
          <w:color w:val="000000"/>
          <w:szCs w:val="24"/>
          <w:lang w:val="en-US" w:eastAsia="zh-CN"/>
        </w:rPr>
      </w:pPr>
      <w:r w:rsidRPr="00FE7917">
        <w:rPr>
          <w:rFonts w:eastAsiaTheme="minorEastAsia"/>
          <w:bCs/>
          <w:noProof/>
          <w:color w:val="000000"/>
          <w:szCs w:val="24"/>
          <w:lang w:val="en-US" w:eastAsia="zh-CN"/>
        </w:rPr>
        <w:t>The limitation of th</w:t>
      </w:r>
      <w:r>
        <w:rPr>
          <w:rFonts w:eastAsiaTheme="minorEastAsia"/>
          <w:bCs/>
          <w:noProof/>
          <w:color w:val="000000"/>
          <w:szCs w:val="24"/>
          <w:lang w:val="en-US" w:eastAsia="zh-CN"/>
        </w:rPr>
        <w:t>is kind of</w:t>
      </w:r>
      <w:r w:rsidRPr="00FE7917">
        <w:rPr>
          <w:rFonts w:eastAsiaTheme="minorEastAsia"/>
          <w:bCs/>
          <w:noProof/>
          <w:color w:val="000000"/>
          <w:szCs w:val="24"/>
          <w:lang w:val="en-US" w:eastAsia="zh-CN"/>
        </w:rPr>
        <w:t xml:space="preserve"> setup is that it can only </w:t>
      </w:r>
      <w:r>
        <w:rPr>
          <w:rFonts w:eastAsiaTheme="minorEastAsia"/>
          <w:bCs/>
          <w:noProof/>
          <w:color w:val="000000"/>
          <w:szCs w:val="24"/>
          <w:lang w:val="en-US" w:eastAsia="zh-CN"/>
        </w:rPr>
        <w:t>achieve a</w:t>
      </w:r>
      <w:r w:rsidRPr="00FE7917">
        <w:rPr>
          <w:rFonts w:eastAsiaTheme="minorEastAsia"/>
          <w:bCs/>
          <w:noProof/>
          <w:color w:val="000000"/>
          <w:szCs w:val="24"/>
          <w:lang w:val="en-US" w:eastAsia="zh-CN"/>
        </w:rPr>
        <w:t xml:space="preserve"> fixed separation between AoA1 and AoA2</w:t>
      </w:r>
      <w:r>
        <w:rPr>
          <w:rFonts w:eastAsiaTheme="minorEastAsia"/>
          <w:bCs/>
          <w:noProof/>
          <w:color w:val="000000"/>
          <w:szCs w:val="24"/>
          <w:lang w:val="en-US" w:eastAsia="zh-CN"/>
        </w:rPr>
        <w:t>.</w:t>
      </w:r>
      <w:r>
        <w:rPr>
          <w:rFonts w:eastAsiaTheme="minorEastAsia" w:hint="eastAsia"/>
          <w:bCs/>
          <w:noProof/>
          <w:color w:val="000000"/>
          <w:szCs w:val="24"/>
          <w:lang w:val="en-US" w:eastAsia="zh-CN"/>
        </w:rPr>
        <w:t xml:space="preserve"> </w:t>
      </w:r>
      <w:r w:rsidR="00CD2C6D">
        <w:rPr>
          <w:rFonts w:eastAsiaTheme="minorEastAsia"/>
          <w:bCs/>
          <w:noProof/>
          <w:color w:val="000000"/>
          <w:szCs w:val="24"/>
          <w:lang w:val="en-US" w:eastAsia="zh-CN"/>
        </w:rPr>
        <w:t>I</w:t>
      </w:r>
      <w:r w:rsidR="00CD2C6D" w:rsidRPr="00CD2C6D">
        <w:rPr>
          <w:rFonts w:eastAsiaTheme="minorEastAsia"/>
          <w:bCs/>
          <w:noProof/>
          <w:color w:val="000000"/>
          <w:szCs w:val="24"/>
          <w:lang w:val="en-US" w:eastAsia="zh-CN"/>
        </w:rPr>
        <w:t>n view of the company</w:t>
      </w:r>
      <w:r w:rsidR="00CD2C6D">
        <w:rPr>
          <w:rFonts w:eastAsiaTheme="minorEastAsia"/>
          <w:bCs/>
          <w:noProof/>
          <w:color w:val="000000"/>
          <w:szCs w:val="24"/>
          <w:lang w:val="en-US" w:eastAsia="zh-CN"/>
        </w:rPr>
        <w:t>’s concern</w:t>
      </w:r>
      <w:r w:rsidR="00CD2C6D" w:rsidRPr="00CD2C6D">
        <w:rPr>
          <w:rFonts w:eastAsiaTheme="minorEastAsia"/>
          <w:bCs/>
          <w:noProof/>
          <w:color w:val="000000"/>
          <w:szCs w:val="24"/>
          <w:lang w:val="en-US" w:eastAsia="zh-CN"/>
        </w:rPr>
        <w:t xml:space="preserve"> that AoA2 </w:t>
      </w:r>
      <w:r w:rsidR="00CD2C6D">
        <w:rPr>
          <w:rFonts w:eastAsiaTheme="minorEastAsia"/>
          <w:bCs/>
          <w:noProof/>
          <w:color w:val="000000"/>
          <w:szCs w:val="24"/>
          <w:lang w:val="en-US" w:eastAsia="zh-CN"/>
        </w:rPr>
        <w:t>may have link failure problem</w:t>
      </w:r>
      <w:r w:rsidR="00CD2C6D" w:rsidRPr="00CD2C6D">
        <w:rPr>
          <w:rFonts w:eastAsiaTheme="minorEastAsia"/>
          <w:bCs/>
          <w:noProof/>
          <w:color w:val="000000"/>
          <w:szCs w:val="24"/>
          <w:lang w:val="en-US" w:eastAsia="zh-CN"/>
        </w:rPr>
        <w:t xml:space="preserve"> during the rotation of the DUT, a possible solution is to provide links in two different directions of the DUT to ensure </w:t>
      </w:r>
      <w:r w:rsidR="00CD2C6D">
        <w:rPr>
          <w:rFonts w:eastAsiaTheme="minorEastAsia"/>
          <w:bCs/>
          <w:noProof/>
          <w:color w:val="000000"/>
          <w:szCs w:val="24"/>
          <w:lang w:val="en-US" w:eastAsia="zh-CN"/>
        </w:rPr>
        <w:t xml:space="preserve">a stable </w:t>
      </w:r>
      <w:r w:rsidR="00CD2C6D" w:rsidRPr="00CD2C6D">
        <w:rPr>
          <w:rFonts w:eastAsiaTheme="minorEastAsia"/>
          <w:bCs/>
          <w:noProof/>
          <w:color w:val="000000"/>
          <w:szCs w:val="24"/>
          <w:lang w:val="en-US" w:eastAsia="zh-CN"/>
        </w:rPr>
        <w:t>connecti</w:t>
      </w:r>
      <w:r w:rsidR="00CD2C6D">
        <w:rPr>
          <w:rFonts w:eastAsiaTheme="minorEastAsia"/>
          <w:bCs/>
          <w:noProof/>
          <w:color w:val="000000"/>
          <w:szCs w:val="24"/>
          <w:lang w:val="en-US" w:eastAsia="zh-CN"/>
        </w:rPr>
        <w:t>on.</w:t>
      </w:r>
    </w:p>
    <w:p w14:paraId="1A1978F3" w14:textId="3D4F6D5E" w:rsidR="001952B2" w:rsidRPr="001952B2" w:rsidRDefault="001952B2" w:rsidP="00E92A03">
      <w:pPr>
        <w:widowControl w:val="0"/>
        <w:overflowPunct/>
        <w:autoSpaceDE/>
        <w:autoSpaceDN/>
        <w:adjustRightInd/>
        <w:spacing w:afterLines="50" w:after="156"/>
        <w:jc w:val="both"/>
        <w:textAlignment w:val="auto"/>
        <w:rPr>
          <w:rFonts w:eastAsiaTheme="minorEastAsia"/>
          <w:b/>
          <w:noProof/>
          <w:color w:val="000000"/>
          <w:szCs w:val="24"/>
          <w:lang w:val="en-US" w:eastAsia="zh-CN"/>
        </w:rPr>
      </w:pPr>
      <w:r w:rsidRPr="001952B2">
        <w:rPr>
          <w:rFonts w:eastAsiaTheme="minorEastAsia"/>
          <w:b/>
          <w:noProof/>
          <w:color w:val="000000"/>
          <w:szCs w:val="24"/>
          <w:lang w:val="en-US" w:eastAsia="zh-CN"/>
        </w:rPr>
        <w:t>Observation 1: Option 2a is a practical solution since it can reuse the legacy test setup as much as possible.</w:t>
      </w:r>
    </w:p>
    <w:p w14:paraId="17F6AC87" w14:textId="6AF13E6E" w:rsidR="0036126A" w:rsidRDefault="0036126A" w:rsidP="00E92A03">
      <w:pPr>
        <w:widowControl w:val="0"/>
        <w:overflowPunct/>
        <w:autoSpaceDE/>
        <w:autoSpaceDN/>
        <w:adjustRightInd/>
        <w:spacing w:afterLines="50" w:after="156"/>
        <w:jc w:val="both"/>
        <w:textAlignment w:val="auto"/>
        <w:rPr>
          <w:rFonts w:eastAsiaTheme="minorEastAsia"/>
          <w:bCs/>
          <w:noProof/>
          <w:color w:val="000000"/>
          <w:szCs w:val="24"/>
          <w:lang w:val="en-US" w:eastAsia="zh-CN"/>
        </w:rPr>
      </w:pPr>
      <w:r w:rsidRPr="0036126A">
        <w:rPr>
          <w:rFonts w:eastAsiaTheme="minorEastAsia"/>
          <w:b/>
          <w:i/>
          <w:iCs/>
          <w:noProof/>
          <w:color w:val="000000"/>
          <w:szCs w:val="24"/>
          <w:lang w:val="en-US" w:eastAsia="zh-CN"/>
        </w:rPr>
        <w:t>Op</w:t>
      </w:r>
      <w:r w:rsidR="0089495E">
        <w:rPr>
          <w:rFonts w:eastAsiaTheme="minorEastAsia"/>
          <w:b/>
          <w:i/>
          <w:iCs/>
          <w:noProof/>
          <w:color w:val="000000"/>
          <w:szCs w:val="24"/>
          <w:lang w:val="en-US" w:eastAsia="zh-CN"/>
        </w:rPr>
        <w:t>t</w:t>
      </w:r>
      <w:r w:rsidRPr="0036126A">
        <w:rPr>
          <w:rFonts w:eastAsiaTheme="minorEastAsia"/>
          <w:b/>
          <w:i/>
          <w:iCs/>
          <w:noProof/>
          <w:color w:val="000000"/>
          <w:szCs w:val="24"/>
          <w:lang w:val="en-US" w:eastAsia="zh-CN"/>
        </w:rPr>
        <w:t>i</w:t>
      </w:r>
      <w:r w:rsidR="0089495E">
        <w:rPr>
          <w:rFonts w:eastAsiaTheme="minorEastAsia"/>
          <w:b/>
          <w:i/>
          <w:iCs/>
          <w:noProof/>
          <w:color w:val="000000"/>
          <w:szCs w:val="24"/>
          <w:lang w:val="en-US" w:eastAsia="zh-CN"/>
        </w:rPr>
        <w:t>o</w:t>
      </w:r>
      <w:r w:rsidRPr="0036126A">
        <w:rPr>
          <w:rFonts w:eastAsiaTheme="minorEastAsia"/>
          <w:b/>
          <w:i/>
          <w:iCs/>
          <w:noProof/>
          <w:color w:val="000000"/>
          <w:szCs w:val="24"/>
          <w:lang w:val="en-US" w:eastAsia="zh-CN"/>
        </w:rPr>
        <w:t>n 2b</w:t>
      </w:r>
      <w:r>
        <w:rPr>
          <w:rFonts w:eastAsiaTheme="minorEastAsia"/>
          <w:bCs/>
          <w:noProof/>
          <w:color w:val="000000"/>
          <w:szCs w:val="24"/>
          <w:lang w:val="en-US" w:eastAsia="zh-CN"/>
        </w:rPr>
        <w:t>:</w:t>
      </w:r>
      <w:r w:rsidRPr="0036126A">
        <w:t xml:space="preserve"> </w:t>
      </w:r>
      <w:r w:rsidRPr="0036126A">
        <w:rPr>
          <w:rFonts w:eastAsiaTheme="minorEastAsia"/>
          <w:bCs/>
          <w:noProof/>
          <w:color w:val="000000"/>
          <w:szCs w:val="24"/>
          <w:lang w:val="en-US" w:eastAsia="zh-CN"/>
        </w:rPr>
        <w:t>Full degrees of freedom for AoA1 with variable angular offset(s) between AoA1 and AoA2.</w:t>
      </w:r>
    </w:p>
    <w:p w14:paraId="43F4E35E" w14:textId="1DDC4EB3" w:rsidR="00C71DCA" w:rsidRDefault="00C71DCA" w:rsidP="00C71DCA">
      <w:pPr>
        <w:widowControl w:val="0"/>
        <w:overflowPunct/>
        <w:autoSpaceDE/>
        <w:autoSpaceDN/>
        <w:adjustRightInd/>
        <w:spacing w:afterLines="50" w:after="156"/>
        <w:jc w:val="center"/>
        <w:textAlignment w:val="auto"/>
        <w:rPr>
          <w:rFonts w:eastAsiaTheme="minorEastAsia"/>
          <w:bCs/>
          <w:noProof/>
          <w:color w:val="000000"/>
          <w:szCs w:val="24"/>
          <w:lang w:val="en-US" w:eastAsia="zh-CN"/>
        </w:rPr>
      </w:pPr>
      <w:r>
        <w:rPr>
          <w:noProof/>
        </w:rPr>
        <w:lastRenderedPageBreak/>
        <w:drawing>
          <wp:inline distT="0" distB="0" distL="0" distR="0" wp14:anchorId="27C3E6B2" wp14:editId="62F04AEB">
            <wp:extent cx="3970411" cy="2072540"/>
            <wp:effectExtent l="0" t="0" r="0" b="4445"/>
            <wp:docPr id="2"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10;&#10;描述已自动生成"/>
                    <pic:cNvPicPr/>
                  </pic:nvPicPr>
                  <pic:blipFill>
                    <a:blip r:embed="rId8"/>
                    <a:stretch>
                      <a:fillRect/>
                    </a:stretch>
                  </pic:blipFill>
                  <pic:spPr>
                    <a:xfrm>
                      <a:off x="0" y="0"/>
                      <a:ext cx="3992336" cy="2083985"/>
                    </a:xfrm>
                    <a:prstGeom prst="rect">
                      <a:avLst/>
                    </a:prstGeom>
                  </pic:spPr>
                </pic:pic>
              </a:graphicData>
            </a:graphic>
          </wp:inline>
        </w:drawing>
      </w:r>
    </w:p>
    <w:p w14:paraId="3B6153AC" w14:textId="3776F71B" w:rsidR="006B0C46" w:rsidRDefault="0036126A" w:rsidP="00571270">
      <w:pPr>
        <w:pStyle w:val="a3"/>
        <w:numPr>
          <w:ilvl w:val="0"/>
          <w:numId w:val="28"/>
        </w:numPr>
        <w:ind w:firstLineChars="0"/>
        <w:jc w:val="both"/>
        <w:rPr>
          <w:rFonts w:eastAsiaTheme="minorEastAsia"/>
          <w:bCs/>
          <w:noProof/>
          <w:color w:val="000000"/>
          <w:szCs w:val="24"/>
          <w:lang w:val="en-US" w:eastAsia="zh-CN"/>
        </w:rPr>
      </w:pPr>
      <w:r w:rsidRPr="006B0C46">
        <w:rPr>
          <w:rFonts w:eastAsiaTheme="minorEastAsia"/>
          <w:b/>
          <w:i/>
          <w:iCs/>
          <w:noProof/>
          <w:color w:val="000000"/>
          <w:szCs w:val="24"/>
          <w:lang w:val="en-US" w:eastAsia="zh-CN"/>
        </w:rPr>
        <w:t>Op</w:t>
      </w:r>
      <w:r w:rsidR="006B0C46">
        <w:rPr>
          <w:rFonts w:eastAsiaTheme="minorEastAsia"/>
          <w:b/>
          <w:i/>
          <w:iCs/>
          <w:noProof/>
          <w:color w:val="000000"/>
          <w:szCs w:val="24"/>
          <w:lang w:val="en-US" w:eastAsia="zh-CN"/>
        </w:rPr>
        <w:t>t</w:t>
      </w:r>
      <w:r w:rsidRPr="006B0C46">
        <w:rPr>
          <w:rFonts w:eastAsiaTheme="minorEastAsia"/>
          <w:b/>
          <w:i/>
          <w:iCs/>
          <w:noProof/>
          <w:color w:val="000000"/>
          <w:szCs w:val="24"/>
          <w:lang w:val="en-US" w:eastAsia="zh-CN"/>
        </w:rPr>
        <w:t>i</w:t>
      </w:r>
      <w:r w:rsidR="006B0C46">
        <w:rPr>
          <w:rFonts w:eastAsiaTheme="minorEastAsia"/>
          <w:b/>
          <w:i/>
          <w:iCs/>
          <w:noProof/>
          <w:color w:val="000000"/>
          <w:szCs w:val="24"/>
          <w:lang w:val="en-US" w:eastAsia="zh-CN"/>
        </w:rPr>
        <w:t>o</w:t>
      </w:r>
      <w:r w:rsidRPr="006B0C46">
        <w:rPr>
          <w:rFonts w:eastAsiaTheme="minorEastAsia"/>
          <w:b/>
          <w:i/>
          <w:iCs/>
          <w:noProof/>
          <w:color w:val="000000"/>
          <w:szCs w:val="24"/>
          <w:lang w:val="en-US" w:eastAsia="zh-CN"/>
        </w:rPr>
        <w:t>n 2b-1</w:t>
      </w:r>
      <w:r w:rsidR="00C94BBC" w:rsidRPr="006B0C46">
        <w:rPr>
          <w:rFonts w:eastAsiaTheme="minorEastAsia"/>
          <w:b/>
          <w:i/>
          <w:iCs/>
          <w:noProof/>
          <w:color w:val="000000"/>
          <w:szCs w:val="24"/>
          <w:lang w:val="en-US" w:eastAsia="zh-CN"/>
        </w:rPr>
        <w:t xml:space="preserve">: </w:t>
      </w:r>
      <w:r w:rsidR="00C94BBC" w:rsidRPr="006B0C46">
        <w:rPr>
          <w:rFonts w:eastAsiaTheme="minorEastAsia"/>
          <w:bCs/>
          <w:noProof/>
          <w:color w:val="000000"/>
          <w:szCs w:val="24"/>
          <w:lang w:val="en-US" w:eastAsia="zh-CN"/>
        </w:rPr>
        <w:t xml:space="preserve">This a DFF based test method. The AoA2 probes need to be placed farther than AoA1 to avoid </w:t>
      </w:r>
      <w:r w:rsidR="00FE7917" w:rsidRPr="00FE7917">
        <w:rPr>
          <w:rFonts w:eastAsiaTheme="minorEastAsia"/>
          <w:bCs/>
          <w:noProof/>
          <w:color w:val="000000"/>
          <w:szCs w:val="24"/>
          <w:lang w:val="en-US" w:eastAsia="zh-CN"/>
        </w:rPr>
        <w:t>collision</w:t>
      </w:r>
      <w:r w:rsidR="00C94BBC" w:rsidRPr="006B0C46">
        <w:rPr>
          <w:rFonts w:eastAsiaTheme="minorEastAsia"/>
          <w:bCs/>
          <w:noProof/>
          <w:color w:val="000000"/>
          <w:szCs w:val="24"/>
          <w:lang w:val="en-US" w:eastAsia="zh-CN"/>
        </w:rPr>
        <w:t xml:space="preserve"> between probes during measurement. </w:t>
      </w:r>
      <w:r w:rsidR="006B0C46" w:rsidRPr="006B0C46">
        <w:rPr>
          <w:rFonts w:eastAsiaTheme="minorEastAsia"/>
          <w:bCs/>
          <w:noProof/>
          <w:color w:val="000000"/>
          <w:szCs w:val="24"/>
          <w:lang w:val="en-US" w:eastAsia="zh-CN"/>
        </w:rPr>
        <w:t xml:space="preserve">Since the minimum far-field distance of a certain frequency band is fixed, it means that the </w:t>
      </w:r>
      <w:r w:rsidR="006B0C46">
        <w:rPr>
          <w:rFonts w:eastAsiaTheme="minorEastAsia"/>
          <w:bCs/>
          <w:noProof/>
          <w:color w:val="000000"/>
          <w:szCs w:val="24"/>
          <w:lang w:val="en-US" w:eastAsia="zh-CN"/>
        </w:rPr>
        <w:t xml:space="preserve">DFF </w:t>
      </w:r>
      <w:r w:rsidR="006B0C46" w:rsidRPr="006B0C46">
        <w:rPr>
          <w:rFonts w:eastAsiaTheme="minorEastAsia"/>
          <w:bCs/>
          <w:noProof/>
          <w:color w:val="000000"/>
          <w:szCs w:val="24"/>
          <w:lang w:val="en-US" w:eastAsia="zh-CN"/>
        </w:rPr>
        <w:t>AoA2 probe</w:t>
      </w:r>
      <w:r w:rsidR="006B0C46">
        <w:rPr>
          <w:rFonts w:eastAsiaTheme="minorEastAsia"/>
          <w:bCs/>
          <w:noProof/>
          <w:color w:val="000000"/>
          <w:szCs w:val="24"/>
          <w:lang w:val="en-US" w:eastAsia="zh-CN"/>
        </w:rPr>
        <w:t>s</w:t>
      </w:r>
      <w:r w:rsidR="006B0C46" w:rsidRPr="006B0C46">
        <w:rPr>
          <w:rFonts w:eastAsiaTheme="minorEastAsia"/>
          <w:bCs/>
          <w:noProof/>
          <w:color w:val="000000"/>
          <w:szCs w:val="24"/>
          <w:lang w:val="en-US" w:eastAsia="zh-CN"/>
        </w:rPr>
        <w:t xml:space="preserve"> placed on the outer </w:t>
      </w:r>
      <w:r w:rsidR="006B0C46">
        <w:rPr>
          <w:rFonts w:eastAsiaTheme="minorEastAsia"/>
          <w:bCs/>
          <w:noProof/>
          <w:color w:val="000000"/>
          <w:szCs w:val="24"/>
          <w:lang w:val="en-US" w:eastAsia="zh-CN"/>
        </w:rPr>
        <w:t>sphere</w:t>
      </w:r>
      <w:r w:rsidR="006B0C46" w:rsidRPr="006B0C46">
        <w:rPr>
          <w:rFonts w:eastAsiaTheme="minorEastAsia"/>
          <w:bCs/>
          <w:noProof/>
          <w:color w:val="000000"/>
          <w:szCs w:val="24"/>
          <w:lang w:val="en-US" w:eastAsia="zh-CN"/>
        </w:rPr>
        <w:t xml:space="preserve"> of the </w:t>
      </w:r>
      <w:r w:rsidR="006B0C46">
        <w:rPr>
          <w:rFonts w:eastAsiaTheme="minorEastAsia"/>
          <w:bCs/>
          <w:noProof/>
          <w:color w:val="000000"/>
          <w:szCs w:val="24"/>
          <w:lang w:val="en-US" w:eastAsia="zh-CN"/>
        </w:rPr>
        <w:t xml:space="preserve">DFF </w:t>
      </w:r>
      <w:r w:rsidR="006B0C46" w:rsidRPr="006B0C46">
        <w:rPr>
          <w:rFonts w:eastAsiaTheme="minorEastAsia"/>
          <w:bCs/>
          <w:noProof/>
          <w:color w:val="000000"/>
          <w:szCs w:val="24"/>
          <w:lang w:val="en-US" w:eastAsia="zh-CN"/>
        </w:rPr>
        <w:t xml:space="preserve">AoA1 probe will increase the required size of the </w:t>
      </w:r>
      <w:r w:rsidR="006B0C46">
        <w:rPr>
          <w:rFonts w:eastAsiaTheme="minorEastAsia"/>
          <w:bCs/>
          <w:noProof/>
          <w:color w:val="000000"/>
          <w:szCs w:val="24"/>
          <w:lang w:val="en-US" w:eastAsia="zh-CN"/>
        </w:rPr>
        <w:t>chamber.</w:t>
      </w:r>
      <w:r w:rsidR="00CA5987">
        <w:rPr>
          <w:rFonts w:eastAsiaTheme="minorEastAsia"/>
          <w:bCs/>
          <w:noProof/>
          <w:color w:val="000000"/>
          <w:szCs w:val="24"/>
          <w:lang w:val="en-US" w:eastAsia="zh-CN"/>
        </w:rPr>
        <w:t xml:space="preserve"> </w:t>
      </w:r>
      <w:r w:rsidR="00571270">
        <w:rPr>
          <w:rFonts w:eastAsiaTheme="minorEastAsia"/>
          <w:bCs/>
          <w:noProof/>
          <w:color w:val="000000"/>
          <w:szCs w:val="24"/>
          <w:lang w:val="en-US" w:eastAsia="zh-CN"/>
        </w:rPr>
        <w:t xml:space="preserve">Besides that, a two axes positioner is required to achieve a full degrees of freedom for AoA1. </w:t>
      </w:r>
      <w:r w:rsidR="00CA5987" w:rsidRPr="00CA5987">
        <w:rPr>
          <w:rFonts w:eastAsiaTheme="minorEastAsia"/>
          <w:bCs/>
          <w:noProof/>
          <w:color w:val="000000"/>
          <w:szCs w:val="24"/>
          <w:lang w:val="en-US" w:eastAsia="zh-CN"/>
        </w:rPr>
        <w:t xml:space="preserve">This </w:t>
      </w:r>
      <w:r w:rsidR="00571270">
        <w:rPr>
          <w:rFonts w:eastAsiaTheme="minorEastAsia"/>
          <w:bCs/>
          <w:noProof/>
          <w:color w:val="000000"/>
          <w:szCs w:val="24"/>
          <w:lang w:val="en-US" w:eastAsia="zh-CN"/>
        </w:rPr>
        <w:t>could</w:t>
      </w:r>
      <w:r w:rsidR="00CA5987" w:rsidRPr="00CA5987">
        <w:rPr>
          <w:rFonts w:eastAsiaTheme="minorEastAsia"/>
          <w:bCs/>
          <w:noProof/>
          <w:color w:val="000000"/>
          <w:szCs w:val="24"/>
          <w:lang w:val="en-US" w:eastAsia="zh-CN"/>
        </w:rPr>
        <w:t xml:space="preserve"> </w:t>
      </w:r>
      <w:r w:rsidR="00FE7917">
        <w:rPr>
          <w:rFonts w:eastAsiaTheme="minorEastAsia"/>
          <w:bCs/>
          <w:noProof/>
          <w:color w:val="000000"/>
          <w:szCs w:val="24"/>
          <w:lang w:val="en-US" w:eastAsia="zh-CN"/>
        </w:rPr>
        <w:t xml:space="preserve">be </w:t>
      </w:r>
      <w:r w:rsidR="00CA5987" w:rsidRPr="00CA5987">
        <w:rPr>
          <w:rFonts w:eastAsiaTheme="minorEastAsia"/>
          <w:bCs/>
          <w:noProof/>
          <w:color w:val="000000"/>
          <w:szCs w:val="24"/>
          <w:lang w:val="en-US" w:eastAsia="zh-CN"/>
        </w:rPr>
        <w:t xml:space="preserve">a huge challenge for enabling the </w:t>
      </w:r>
      <w:r w:rsidR="00571270">
        <w:rPr>
          <w:rFonts w:eastAsiaTheme="minorEastAsia"/>
          <w:bCs/>
          <w:noProof/>
          <w:color w:val="000000"/>
          <w:szCs w:val="24"/>
          <w:lang w:val="en-US" w:eastAsia="zh-CN"/>
        </w:rPr>
        <w:t>l</w:t>
      </w:r>
      <w:r w:rsidR="00CA5987" w:rsidRPr="00CA5987">
        <w:rPr>
          <w:rFonts w:eastAsiaTheme="minorEastAsia"/>
          <w:bCs/>
          <w:noProof/>
          <w:color w:val="000000"/>
          <w:szCs w:val="24"/>
          <w:lang w:val="en-US" w:eastAsia="zh-CN"/>
        </w:rPr>
        <w:t>egacy test system to support 2AoA testing. In other words, it almost requires a new system.</w:t>
      </w:r>
    </w:p>
    <w:p w14:paraId="69F2A990" w14:textId="00A43094" w:rsidR="00C71DCA" w:rsidRPr="00C71DCA" w:rsidRDefault="00C71DCA" w:rsidP="00C71DCA">
      <w:pPr>
        <w:ind w:left="420"/>
        <w:jc w:val="center"/>
        <w:rPr>
          <w:rFonts w:eastAsiaTheme="minorEastAsia"/>
          <w:bCs/>
          <w:noProof/>
          <w:color w:val="000000"/>
          <w:szCs w:val="24"/>
          <w:lang w:val="en-US" w:eastAsia="zh-CN"/>
        </w:rPr>
      </w:pPr>
      <w:r>
        <w:rPr>
          <w:noProof/>
        </w:rPr>
        <w:drawing>
          <wp:inline distT="0" distB="0" distL="0" distR="0" wp14:anchorId="35E85F7B" wp14:editId="679C1439">
            <wp:extent cx="3475893" cy="1927285"/>
            <wp:effectExtent l="0" t="0" r="0" b="0"/>
            <wp:docPr id="3" name="图片 3" descr="图示,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示, 文本&#10;&#10;描述已自动生成"/>
                    <pic:cNvPicPr/>
                  </pic:nvPicPr>
                  <pic:blipFill>
                    <a:blip r:embed="rId9"/>
                    <a:stretch>
                      <a:fillRect/>
                    </a:stretch>
                  </pic:blipFill>
                  <pic:spPr>
                    <a:xfrm>
                      <a:off x="0" y="0"/>
                      <a:ext cx="3482100" cy="1930727"/>
                    </a:xfrm>
                    <a:prstGeom prst="rect">
                      <a:avLst/>
                    </a:prstGeom>
                  </pic:spPr>
                </pic:pic>
              </a:graphicData>
            </a:graphic>
          </wp:inline>
        </w:drawing>
      </w:r>
    </w:p>
    <w:p w14:paraId="284D2476" w14:textId="006A13B6" w:rsidR="0036126A" w:rsidRDefault="006B0C46" w:rsidP="0036126A">
      <w:pPr>
        <w:pStyle w:val="a3"/>
        <w:widowControl w:val="0"/>
        <w:numPr>
          <w:ilvl w:val="0"/>
          <w:numId w:val="28"/>
        </w:numPr>
        <w:overflowPunct/>
        <w:autoSpaceDE/>
        <w:autoSpaceDN/>
        <w:adjustRightInd/>
        <w:spacing w:afterLines="50" w:after="156"/>
        <w:ind w:firstLineChars="0"/>
        <w:jc w:val="both"/>
        <w:textAlignment w:val="auto"/>
        <w:rPr>
          <w:rFonts w:eastAsiaTheme="minorEastAsia"/>
          <w:bCs/>
          <w:noProof/>
          <w:color w:val="000000"/>
          <w:szCs w:val="24"/>
          <w:lang w:val="en-US" w:eastAsia="zh-CN"/>
        </w:rPr>
      </w:pPr>
      <w:r w:rsidRPr="0089495E">
        <w:rPr>
          <w:rFonts w:eastAsiaTheme="minorEastAsia"/>
          <w:b/>
          <w:i/>
          <w:iCs/>
          <w:noProof/>
          <w:color w:val="000000"/>
          <w:szCs w:val="24"/>
          <w:lang w:val="en-US" w:eastAsia="zh-CN"/>
        </w:rPr>
        <w:t>Option 2b-2:</w:t>
      </w:r>
      <w:r w:rsidR="0089495E" w:rsidRPr="0089495E">
        <w:rPr>
          <w:rFonts w:eastAsiaTheme="minorEastAsia"/>
          <w:b/>
          <w:i/>
          <w:iCs/>
          <w:noProof/>
          <w:color w:val="000000"/>
          <w:szCs w:val="24"/>
          <w:lang w:val="en-US" w:eastAsia="zh-CN"/>
        </w:rPr>
        <w:t xml:space="preserve"> </w:t>
      </w:r>
      <w:r w:rsidR="00332E10">
        <w:rPr>
          <w:rFonts w:eastAsiaTheme="minorEastAsia"/>
          <w:bCs/>
          <w:noProof/>
          <w:color w:val="000000"/>
          <w:szCs w:val="24"/>
          <w:lang w:val="en-US" w:eastAsia="zh-CN"/>
        </w:rPr>
        <w:t>The full degrees of freedom of AoA1 is achieved by the rotation of the DUT. Meanwhile,</w:t>
      </w:r>
      <w:r w:rsidR="00463F59">
        <w:rPr>
          <w:rFonts w:eastAsiaTheme="minorEastAsia"/>
          <w:bCs/>
          <w:noProof/>
          <w:color w:val="000000"/>
          <w:szCs w:val="24"/>
          <w:lang w:val="en-US" w:eastAsia="zh-CN"/>
        </w:rPr>
        <w:t xml:space="preserve"> AoA2 can adjust its orientation before the test starts, which means AoA2 also has full degrees of freedom. According to the agreement on issue 1-1-1 in [1], option 2b-2 will no longer be considered.</w:t>
      </w:r>
    </w:p>
    <w:p w14:paraId="26329B95" w14:textId="61B09CCD" w:rsidR="00145DA6" w:rsidRDefault="00145DA6" w:rsidP="0089495E">
      <w:pPr>
        <w:widowControl w:val="0"/>
        <w:overflowPunct/>
        <w:autoSpaceDE/>
        <w:autoSpaceDN/>
        <w:adjustRightInd/>
        <w:spacing w:afterLines="50" w:after="156"/>
        <w:jc w:val="both"/>
        <w:textAlignment w:val="auto"/>
        <w:rPr>
          <w:rFonts w:eastAsiaTheme="minorEastAsia"/>
          <w:b/>
          <w:noProof/>
          <w:color w:val="000000"/>
          <w:szCs w:val="24"/>
          <w:lang w:val="en-US" w:eastAsia="zh-CN"/>
        </w:rPr>
      </w:pPr>
      <w:r w:rsidRPr="00CF2825">
        <w:rPr>
          <w:rFonts w:eastAsiaTheme="minorEastAsia"/>
          <w:b/>
          <w:noProof/>
          <w:color w:val="000000"/>
          <w:szCs w:val="24"/>
          <w:lang w:val="en-US" w:eastAsia="zh-CN"/>
        </w:rPr>
        <w:t>Observation 2:</w:t>
      </w:r>
      <w:r w:rsidRPr="00145DA6">
        <w:rPr>
          <w:rFonts w:eastAsiaTheme="minorEastAsia"/>
          <w:b/>
          <w:noProof/>
          <w:color w:val="000000"/>
          <w:szCs w:val="24"/>
          <w:lang w:val="en-US" w:eastAsia="zh-CN"/>
        </w:rPr>
        <w:t xml:space="preserve"> </w:t>
      </w:r>
      <w:r w:rsidR="00463F59">
        <w:rPr>
          <w:rFonts w:eastAsiaTheme="minorEastAsia"/>
          <w:b/>
          <w:noProof/>
          <w:color w:val="000000"/>
          <w:szCs w:val="24"/>
          <w:lang w:val="en-US" w:eastAsia="zh-CN"/>
        </w:rPr>
        <w:t>The complexity and size of test system based on option 2b-1 will be increased since the DFF AoA2 probes</w:t>
      </w:r>
      <w:r w:rsidR="00CF2825">
        <w:rPr>
          <w:rFonts w:eastAsiaTheme="minorEastAsia"/>
          <w:b/>
          <w:noProof/>
          <w:color w:val="000000"/>
          <w:szCs w:val="24"/>
          <w:lang w:val="en-US" w:eastAsia="zh-CN"/>
        </w:rPr>
        <w:t xml:space="preserve"> need to be</w:t>
      </w:r>
      <w:r w:rsidR="00463F59">
        <w:rPr>
          <w:rFonts w:eastAsiaTheme="minorEastAsia"/>
          <w:b/>
          <w:noProof/>
          <w:color w:val="000000"/>
          <w:szCs w:val="24"/>
          <w:lang w:val="en-US" w:eastAsia="zh-CN"/>
        </w:rPr>
        <w:t xml:space="preserve"> placed on the outer sphere of DFF AoA1 probe.</w:t>
      </w:r>
    </w:p>
    <w:p w14:paraId="379B9CA5" w14:textId="7A170724" w:rsidR="00463F59" w:rsidRPr="00145DA6" w:rsidRDefault="00463F59" w:rsidP="0089495E">
      <w:pPr>
        <w:widowControl w:val="0"/>
        <w:overflowPunct/>
        <w:autoSpaceDE/>
        <w:autoSpaceDN/>
        <w:adjustRightInd/>
        <w:spacing w:afterLines="50" w:after="156"/>
        <w:jc w:val="both"/>
        <w:textAlignment w:val="auto"/>
        <w:rPr>
          <w:rFonts w:eastAsiaTheme="minorEastAsia"/>
          <w:b/>
          <w:noProof/>
          <w:color w:val="000000"/>
          <w:szCs w:val="24"/>
          <w:lang w:val="en-US" w:eastAsia="zh-CN"/>
        </w:rPr>
      </w:pPr>
      <w:r>
        <w:rPr>
          <w:rFonts w:eastAsiaTheme="minorEastAsia"/>
          <w:b/>
          <w:noProof/>
          <w:color w:val="000000"/>
          <w:szCs w:val="24"/>
          <w:lang w:val="en-US" w:eastAsia="zh-CN"/>
        </w:rPr>
        <w:t>Observation 3: Option 2b-2 requires full degrees of freedom for 2AoAs which is no longer be considered for UE RF test setup.</w:t>
      </w:r>
    </w:p>
    <w:p w14:paraId="4FF03615" w14:textId="1F3FB256" w:rsidR="0089495E" w:rsidRDefault="0089495E" w:rsidP="0089495E">
      <w:pPr>
        <w:widowControl w:val="0"/>
        <w:overflowPunct/>
        <w:autoSpaceDE/>
        <w:autoSpaceDN/>
        <w:adjustRightInd/>
        <w:spacing w:afterLines="50" w:after="156"/>
        <w:jc w:val="both"/>
        <w:textAlignment w:val="auto"/>
        <w:rPr>
          <w:rFonts w:eastAsiaTheme="minorEastAsia"/>
          <w:bCs/>
          <w:noProof/>
          <w:color w:val="000000"/>
          <w:szCs w:val="24"/>
          <w:lang w:val="en-US" w:eastAsia="zh-CN"/>
        </w:rPr>
      </w:pPr>
      <w:r w:rsidRPr="0089495E">
        <w:rPr>
          <w:rFonts w:eastAsiaTheme="minorEastAsia"/>
          <w:b/>
          <w:i/>
          <w:iCs/>
          <w:noProof/>
          <w:color w:val="000000"/>
          <w:szCs w:val="24"/>
          <w:lang w:val="en-US" w:eastAsia="zh-CN"/>
        </w:rPr>
        <w:t xml:space="preserve">Option 2c: </w:t>
      </w:r>
      <w:r w:rsidRPr="0089495E">
        <w:rPr>
          <w:rFonts w:eastAsiaTheme="minorEastAsia"/>
          <w:bCs/>
          <w:noProof/>
          <w:color w:val="000000"/>
          <w:szCs w:val="24"/>
          <w:lang w:val="en-US" w:eastAsia="zh-CN"/>
        </w:rPr>
        <w:t xml:space="preserve">Full degrees of freedom for AoA1 with partial freedom of variable angular offset(s) between AoA1 and AoA2, e.g., Relative angular separation between Anchor and DUT kept constant in Theta but not Phi. </w:t>
      </w:r>
    </w:p>
    <w:p w14:paraId="69A946EF" w14:textId="5E2E395C" w:rsidR="00C71DCA" w:rsidRDefault="00C71DCA" w:rsidP="00C71DCA">
      <w:pPr>
        <w:widowControl w:val="0"/>
        <w:overflowPunct/>
        <w:autoSpaceDE/>
        <w:autoSpaceDN/>
        <w:adjustRightInd/>
        <w:spacing w:afterLines="50" w:after="156"/>
        <w:jc w:val="center"/>
        <w:textAlignment w:val="auto"/>
        <w:rPr>
          <w:rFonts w:eastAsiaTheme="minorEastAsia"/>
          <w:bCs/>
          <w:noProof/>
          <w:color w:val="000000"/>
          <w:szCs w:val="24"/>
          <w:lang w:val="en-US" w:eastAsia="zh-CN"/>
        </w:rPr>
      </w:pPr>
      <w:r>
        <w:rPr>
          <w:noProof/>
        </w:rPr>
        <w:lastRenderedPageBreak/>
        <w:drawing>
          <wp:inline distT="0" distB="0" distL="0" distR="0" wp14:anchorId="2E5B79FB" wp14:editId="3C7D9E59">
            <wp:extent cx="2592998" cy="1775044"/>
            <wp:effectExtent l="0" t="0" r="0" b="0"/>
            <wp:docPr id="4" name="图片 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示&#10;&#10;描述已自动生成"/>
                    <pic:cNvPicPr/>
                  </pic:nvPicPr>
                  <pic:blipFill>
                    <a:blip r:embed="rId10"/>
                    <a:stretch>
                      <a:fillRect/>
                    </a:stretch>
                  </pic:blipFill>
                  <pic:spPr>
                    <a:xfrm>
                      <a:off x="0" y="0"/>
                      <a:ext cx="2595788" cy="1776954"/>
                    </a:xfrm>
                    <a:prstGeom prst="rect">
                      <a:avLst/>
                    </a:prstGeom>
                  </pic:spPr>
                </pic:pic>
              </a:graphicData>
            </a:graphic>
          </wp:inline>
        </w:drawing>
      </w:r>
    </w:p>
    <w:p w14:paraId="3BBF9F02" w14:textId="1F2FF0AC" w:rsidR="0089495E" w:rsidRDefault="0089495E" w:rsidP="0089495E">
      <w:pPr>
        <w:widowControl w:val="0"/>
        <w:overflowPunct/>
        <w:autoSpaceDE/>
        <w:autoSpaceDN/>
        <w:adjustRightInd/>
        <w:spacing w:afterLines="50" w:after="156"/>
        <w:jc w:val="both"/>
        <w:textAlignment w:val="auto"/>
        <w:rPr>
          <w:rFonts w:eastAsiaTheme="minorEastAsia"/>
          <w:bCs/>
          <w:noProof/>
          <w:color w:val="000000"/>
          <w:szCs w:val="24"/>
          <w:lang w:val="en-US" w:eastAsia="zh-CN"/>
        </w:rPr>
      </w:pPr>
      <w:r>
        <w:rPr>
          <w:rFonts w:eastAsiaTheme="minorEastAsia" w:hint="eastAsia"/>
          <w:bCs/>
          <w:noProof/>
          <w:color w:val="000000"/>
          <w:szCs w:val="24"/>
          <w:lang w:val="en-US" w:eastAsia="zh-CN"/>
        </w:rPr>
        <w:t>T</w:t>
      </w:r>
      <w:r>
        <w:rPr>
          <w:rFonts w:eastAsiaTheme="minorEastAsia"/>
          <w:bCs/>
          <w:noProof/>
          <w:color w:val="000000"/>
          <w:szCs w:val="24"/>
          <w:lang w:val="en-US" w:eastAsia="zh-CN"/>
        </w:rPr>
        <w:t xml:space="preserve">he key difference of option 2c from option 2b is to move the archor probe from far field to near field. </w:t>
      </w:r>
      <w:r w:rsidR="0031094E">
        <w:rPr>
          <w:rFonts w:eastAsiaTheme="minorEastAsia"/>
          <w:bCs/>
          <w:noProof/>
          <w:color w:val="000000"/>
          <w:szCs w:val="24"/>
          <w:lang w:val="en-US" w:eastAsia="zh-CN"/>
        </w:rPr>
        <w:t>For this approach,</w:t>
      </w:r>
      <w:r w:rsidR="00185030">
        <w:rPr>
          <w:rFonts w:eastAsiaTheme="minorEastAsia" w:hint="eastAsia"/>
          <w:bCs/>
          <w:noProof/>
          <w:color w:val="000000"/>
          <w:szCs w:val="24"/>
          <w:lang w:val="en-US" w:eastAsia="zh-CN"/>
        </w:rPr>
        <w:t xml:space="preserve"> </w:t>
      </w:r>
      <w:r w:rsidR="00185030">
        <w:rPr>
          <w:rFonts w:eastAsiaTheme="minorEastAsia"/>
          <w:bCs/>
          <w:noProof/>
          <w:color w:val="000000"/>
          <w:szCs w:val="24"/>
          <w:lang w:val="en-US" w:eastAsia="zh-CN"/>
        </w:rPr>
        <w:t>the black and white box approach is used to achieving accurate DL conditions, which means the UE vendors are required to declare the position of the corresponding active antenna.</w:t>
      </w:r>
      <w:r w:rsidR="00185030">
        <w:rPr>
          <w:rFonts w:eastAsiaTheme="minorEastAsia" w:hint="eastAsia"/>
          <w:bCs/>
          <w:noProof/>
          <w:color w:val="000000"/>
          <w:szCs w:val="24"/>
          <w:lang w:val="en-US" w:eastAsia="zh-CN"/>
        </w:rPr>
        <w:t xml:space="preserve"> </w:t>
      </w:r>
      <w:r w:rsidR="00185030">
        <w:rPr>
          <w:rFonts w:eastAsiaTheme="minorEastAsia"/>
          <w:bCs/>
          <w:noProof/>
          <w:color w:val="000000"/>
          <w:szCs w:val="24"/>
          <w:lang w:val="en-US" w:eastAsia="zh-CN"/>
        </w:rPr>
        <w:t>In addition,</w:t>
      </w:r>
      <w:r w:rsidR="0031094E">
        <w:rPr>
          <w:rFonts w:eastAsiaTheme="minorEastAsia"/>
          <w:bCs/>
          <w:noProof/>
          <w:color w:val="000000"/>
          <w:szCs w:val="24"/>
          <w:lang w:val="en-US" w:eastAsia="zh-CN"/>
        </w:rPr>
        <w:t xml:space="preserve"> i</w:t>
      </w:r>
      <w:r w:rsidR="0031094E" w:rsidRPr="0031094E">
        <w:rPr>
          <w:rFonts w:eastAsiaTheme="minorEastAsia"/>
          <w:bCs/>
          <w:noProof/>
          <w:color w:val="000000"/>
          <w:szCs w:val="24"/>
          <w:lang w:val="en-US" w:eastAsia="zh-CN"/>
        </w:rPr>
        <w:t xml:space="preserve">t is necessary to design a special positioner to ensure the </w:t>
      </w:r>
      <w:r w:rsidR="0031094E">
        <w:rPr>
          <w:rFonts w:eastAsiaTheme="minorEastAsia"/>
          <w:bCs/>
          <w:noProof/>
          <w:color w:val="000000"/>
          <w:szCs w:val="24"/>
          <w:lang w:val="en-US" w:eastAsia="zh-CN"/>
        </w:rPr>
        <w:t xml:space="preserve">relative separation angular between the NF archor and DUT kept constent in </w:t>
      </w:r>
      <w:r w:rsidR="0031094E">
        <w:rPr>
          <w:rFonts w:ascii="等线" w:eastAsia="等线" w:hAnsi="等线" w:hint="eastAsia"/>
          <w:bCs/>
          <w:noProof/>
          <w:color w:val="000000"/>
          <w:szCs w:val="24"/>
          <w:lang w:val="en-US" w:eastAsia="zh-CN"/>
        </w:rPr>
        <w:t xml:space="preserve">θ </w:t>
      </w:r>
      <w:r w:rsidR="0031094E" w:rsidRPr="0031094E">
        <w:rPr>
          <w:rFonts w:eastAsiaTheme="minorEastAsia"/>
          <w:bCs/>
          <w:noProof/>
          <w:color w:val="000000"/>
          <w:szCs w:val="24"/>
          <w:lang w:val="en-US" w:eastAsia="zh-CN"/>
        </w:rPr>
        <w:t xml:space="preserve">but not </w:t>
      </w:r>
      <w:r w:rsidR="0031094E" w:rsidRPr="0031094E">
        <w:rPr>
          <w:rFonts w:eastAsiaTheme="minorEastAsia" w:hint="eastAsia"/>
          <w:bCs/>
          <w:noProof/>
          <w:color w:val="000000"/>
          <w:szCs w:val="24"/>
          <w:lang w:val="en-US" w:eastAsia="zh-CN"/>
        </w:rPr>
        <w:t>Φ</w:t>
      </w:r>
      <w:r w:rsidR="0031094E" w:rsidRPr="0031094E">
        <w:rPr>
          <w:rFonts w:eastAsiaTheme="minorEastAsia" w:hint="eastAsia"/>
          <w:bCs/>
          <w:noProof/>
          <w:color w:val="000000"/>
          <w:szCs w:val="24"/>
          <w:lang w:val="en-US" w:eastAsia="zh-CN"/>
        </w:rPr>
        <w:t xml:space="preserve"> </w:t>
      </w:r>
      <w:r w:rsidR="0031094E" w:rsidRPr="0031094E">
        <w:rPr>
          <w:rFonts w:eastAsiaTheme="minorEastAsia"/>
          <w:bCs/>
          <w:noProof/>
          <w:color w:val="000000"/>
          <w:szCs w:val="24"/>
          <w:lang w:val="en-US" w:eastAsia="zh-CN"/>
        </w:rPr>
        <w:t>during measurement</w:t>
      </w:r>
      <w:r w:rsidR="0031094E">
        <w:rPr>
          <w:rFonts w:eastAsiaTheme="minorEastAsia" w:hint="eastAsia"/>
          <w:bCs/>
          <w:noProof/>
          <w:color w:val="000000"/>
          <w:szCs w:val="24"/>
          <w:lang w:val="en-US" w:eastAsia="zh-CN"/>
        </w:rPr>
        <w:t>.</w:t>
      </w:r>
      <w:r w:rsidR="00145DA6">
        <w:rPr>
          <w:rFonts w:eastAsiaTheme="minorEastAsia"/>
          <w:bCs/>
          <w:noProof/>
          <w:color w:val="000000"/>
          <w:szCs w:val="24"/>
          <w:lang w:val="en-US" w:eastAsia="zh-CN"/>
        </w:rPr>
        <w:t xml:space="preserve"> </w:t>
      </w:r>
      <w:r w:rsidR="00145DA6" w:rsidRPr="00145DA6">
        <w:rPr>
          <w:rFonts w:eastAsiaTheme="minorEastAsia"/>
          <w:bCs/>
          <w:noProof/>
          <w:color w:val="000000"/>
          <w:szCs w:val="24"/>
          <w:lang w:val="en-US" w:eastAsia="zh-CN"/>
        </w:rPr>
        <w:t>Whether th</w:t>
      </w:r>
      <w:r w:rsidR="00145DA6">
        <w:rPr>
          <w:rFonts w:eastAsiaTheme="minorEastAsia"/>
          <w:bCs/>
          <w:noProof/>
          <w:color w:val="000000"/>
          <w:szCs w:val="24"/>
          <w:lang w:val="en-US" w:eastAsia="zh-CN"/>
        </w:rPr>
        <w:t>is</w:t>
      </w:r>
      <w:r w:rsidR="00145DA6" w:rsidRPr="00145DA6">
        <w:rPr>
          <w:rFonts w:eastAsiaTheme="minorEastAsia"/>
          <w:bCs/>
          <w:noProof/>
          <w:color w:val="000000"/>
          <w:szCs w:val="24"/>
          <w:lang w:val="en-US" w:eastAsia="zh-CN"/>
        </w:rPr>
        <w:t xml:space="preserve"> special positioner will affect the quality of </w:t>
      </w:r>
      <w:r w:rsidR="00145DA6">
        <w:rPr>
          <w:rFonts w:eastAsiaTheme="minorEastAsia"/>
          <w:bCs/>
          <w:noProof/>
          <w:color w:val="000000"/>
          <w:szCs w:val="24"/>
          <w:lang w:val="en-US" w:eastAsia="zh-CN"/>
        </w:rPr>
        <w:t>QZ</w:t>
      </w:r>
      <w:r w:rsidR="00145DA6" w:rsidRPr="00145DA6">
        <w:rPr>
          <w:rFonts w:eastAsiaTheme="minorEastAsia"/>
          <w:bCs/>
          <w:noProof/>
          <w:color w:val="000000"/>
          <w:szCs w:val="24"/>
          <w:lang w:val="en-US" w:eastAsia="zh-CN"/>
        </w:rPr>
        <w:t>, and whether the</w:t>
      </w:r>
      <w:r w:rsidR="00145DA6">
        <w:rPr>
          <w:rFonts w:eastAsiaTheme="minorEastAsia"/>
          <w:bCs/>
          <w:noProof/>
          <w:color w:val="000000"/>
          <w:szCs w:val="24"/>
          <w:lang w:val="en-US" w:eastAsia="zh-CN"/>
        </w:rPr>
        <w:t xml:space="preserve"> NF</w:t>
      </w:r>
      <w:r w:rsidR="00145DA6" w:rsidRPr="00145DA6">
        <w:rPr>
          <w:rFonts w:eastAsiaTheme="minorEastAsia"/>
          <w:bCs/>
          <w:noProof/>
          <w:color w:val="000000"/>
          <w:szCs w:val="24"/>
          <w:lang w:val="en-US" w:eastAsia="zh-CN"/>
        </w:rPr>
        <w:t xml:space="preserve"> archor will cause blockage between the AoA1 probe and the DUT</w:t>
      </w:r>
      <w:r w:rsidR="00145DA6">
        <w:rPr>
          <w:rFonts w:eastAsiaTheme="minorEastAsia"/>
          <w:bCs/>
          <w:noProof/>
          <w:color w:val="000000"/>
          <w:szCs w:val="24"/>
          <w:lang w:val="en-US" w:eastAsia="zh-CN"/>
        </w:rPr>
        <w:t xml:space="preserve"> </w:t>
      </w:r>
      <w:r w:rsidR="00185030">
        <w:rPr>
          <w:rFonts w:eastAsiaTheme="minorEastAsia"/>
          <w:bCs/>
          <w:noProof/>
          <w:color w:val="000000"/>
          <w:szCs w:val="24"/>
          <w:lang w:val="en-US" w:eastAsia="zh-CN"/>
        </w:rPr>
        <w:t xml:space="preserve">during the measurement </w:t>
      </w:r>
      <w:r w:rsidR="00145DA6">
        <w:rPr>
          <w:rFonts w:eastAsiaTheme="minorEastAsia"/>
          <w:bCs/>
          <w:noProof/>
          <w:color w:val="000000"/>
          <w:szCs w:val="24"/>
          <w:lang w:val="en-US" w:eastAsia="zh-CN"/>
        </w:rPr>
        <w:t>need further study.</w:t>
      </w:r>
    </w:p>
    <w:p w14:paraId="0D30BD25" w14:textId="2A5B86B2" w:rsidR="00185030" w:rsidRPr="00185030" w:rsidRDefault="00185030" w:rsidP="00185030">
      <w:pPr>
        <w:widowControl w:val="0"/>
        <w:overflowPunct/>
        <w:autoSpaceDE/>
        <w:autoSpaceDN/>
        <w:adjustRightInd/>
        <w:spacing w:afterLines="50" w:after="156"/>
        <w:jc w:val="both"/>
        <w:textAlignment w:val="auto"/>
        <w:rPr>
          <w:rFonts w:eastAsiaTheme="minorEastAsia"/>
          <w:b/>
          <w:noProof/>
          <w:color w:val="000000"/>
          <w:szCs w:val="24"/>
          <w:lang w:val="en-US" w:eastAsia="zh-CN"/>
        </w:rPr>
      </w:pPr>
      <w:r>
        <w:rPr>
          <w:rFonts w:eastAsiaTheme="minorEastAsia"/>
          <w:b/>
          <w:noProof/>
          <w:color w:val="000000"/>
          <w:szCs w:val="24"/>
          <w:lang w:val="en-US" w:eastAsia="zh-CN"/>
        </w:rPr>
        <w:t xml:space="preserve">Observation 4: </w:t>
      </w:r>
      <w:bookmarkStart w:id="10" w:name="_Hlk118762827"/>
      <w:r>
        <w:rPr>
          <w:rFonts w:eastAsiaTheme="minorEastAsia"/>
          <w:b/>
          <w:noProof/>
          <w:color w:val="000000"/>
          <w:szCs w:val="24"/>
          <w:lang w:val="en-US" w:eastAsia="zh-CN"/>
        </w:rPr>
        <w:t>UE vendor’s declaration on the position of the corresponding active antenna is required for option 2c.</w:t>
      </w:r>
    </w:p>
    <w:bookmarkEnd w:id="10"/>
    <w:p w14:paraId="5658F7BD" w14:textId="3746A0CB" w:rsidR="00145DA6" w:rsidRDefault="00145DA6" w:rsidP="0089495E">
      <w:pPr>
        <w:widowControl w:val="0"/>
        <w:overflowPunct/>
        <w:autoSpaceDE/>
        <w:autoSpaceDN/>
        <w:adjustRightInd/>
        <w:spacing w:afterLines="50" w:after="156"/>
        <w:jc w:val="both"/>
        <w:textAlignment w:val="auto"/>
        <w:rPr>
          <w:rFonts w:eastAsiaTheme="minorEastAsia"/>
          <w:b/>
          <w:noProof/>
          <w:color w:val="000000"/>
          <w:szCs w:val="24"/>
          <w:lang w:val="en-US" w:eastAsia="zh-CN"/>
        </w:rPr>
      </w:pPr>
      <w:r w:rsidRPr="00145DA6">
        <w:rPr>
          <w:rFonts w:eastAsiaTheme="minorEastAsia"/>
          <w:b/>
          <w:noProof/>
          <w:color w:val="000000"/>
          <w:szCs w:val="24"/>
          <w:lang w:val="en-US" w:eastAsia="zh-CN"/>
        </w:rPr>
        <w:t xml:space="preserve">Observation </w:t>
      </w:r>
      <w:r w:rsidR="00185030">
        <w:rPr>
          <w:rFonts w:eastAsiaTheme="minorEastAsia"/>
          <w:b/>
          <w:noProof/>
          <w:color w:val="000000"/>
          <w:szCs w:val="24"/>
          <w:lang w:val="en-US" w:eastAsia="zh-CN"/>
        </w:rPr>
        <w:t>5</w:t>
      </w:r>
      <w:r w:rsidRPr="00145DA6">
        <w:rPr>
          <w:rFonts w:eastAsiaTheme="minorEastAsia"/>
          <w:b/>
          <w:noProof/>
          <w:color w:val="000000"/>
          <w:szCs w:val="24"/>
          <w:lang w:val="en-US" w:eastAsia="zh-CN"/>
        </w:rPr>
        <w:t>: The impact of positioner required by option2c on system performance needs further study.</w:t>
      </w:r>
    </w:p>
    <w:p w14:paraId="2B93600B" w14:textId="3A30993E" w:rsidR="00185030" w:rsidRDefault="00185030" w:rsidP="0089495E">
      <w:pPr>
        <w:widowControl w:val="0"/>
        <w:overflowPunct/>
        <w:autoSpaceDE/>
        <w:autoSpaceDN/>
        <w:adjustRightInd/>
        <w:spacing w:afterLines="50" w:after="156"/>
        <w:jc w:val="both"/>
        <w:textAlignment w:val="auto"/>
        <w:rPr>
          <w:rFonts w:eastAsiaTheme="minorEastAsia"/>
          <w:bCs/>
          <w:noProof/>
          <w:color w:val="000000"/>
          <w:szCs w:val="24"/>
          <w:lang w:val="en-US" w:eastAsia="zh-CN"/>
        </w:rPr>
      </w:pPr>
      <w:r w:rsidRPr="00185030">
        <w:rPr>
          <w:rFonts w:eastAsiaTheme="minorEastAsia"/>
          <w:b/>
          <w:i/>
          <w:iCs/>
          <w:noProof/>
          <w:color w:val="000000"/>
          <w:szCs w:val="24"/>
          <w:lang w:val="en-US" w:eastAsia="zh-CN"/>
        </w:rPr>
        <w:t>Option 3:</w:t>
      </w:r>
      <w:r w:rsidRPr="00185030">
        <w:rPr>
          <w:rFonts w:eastAsiaTheme="minorEastAsia"/>
          <w:b/>
          <w:noProof/>
          <w:color w:val="000000"/>
          <w:szCs w:val="24"/>
          <w:lang w:val="en-US" w:eastAsia="zh-CN"/>
        </w:rPr>
        <w:t xml:space="preserve"> </w:t>
      </w:r>
      <w:r w:rsidRPr="00185030">
        <w:rPr>
          <w:rFonts w:eastAsiaTheme="minorEastAsia"/>
          <w:bCs/>
          <w:noProof/>
          <w:color w:val="000000"/>
          <w:szCs w:val="24"/>
          <w:lang w:val="en-US" w:eastAsia="zh-CN"/>
        </w:rPr>
        <w:t>Consider a test system with full rotational freedom for AoA1 and with fixed single (or two) AoA(s) as an anchor. The example illustration is similar as Figure 2b-2 but only one (or two) direction could be set for anchor probe.</w:t>
      </w:r>
    </w:p>
    <w:p w14:paraId="7573C25A" w14:textId="4EA94ADE" w:rsidR="00C71DCA" w:rsidRDefault="00C71DCA" w:rsidP="00C71DCA">
      <w:pPr>
        <w:widowControl w:val="0"/>
        <w:overflowPunct/>
        <w:autoSpaceDE/>
        <w:autoSpaceDN/>
        <w:adjustRightInd/>
        <w:spacing w:afterLines="50" w:after="156"/>
        <w:jc w:val="center"/>
        <w:textAlignment w:val="auto"/>
        <w:rPr>
          <w:rFonts w:eastAsiaTheme="minorEastAsia"/>
          <w:bCs/>
          <w:noProof/>
          <w:color w:val="000000"/>
          <w:szCs w:val="24"/>
          <w:lang w:val="en-US" w:eastAsia="zh-CN"/>
        </w:rPr>
      </w:pPr>
      <w:r>
        <w:rPr>
          <w:noProof/>
        </w:rPr>
        <w:drawing>
          <wp:inline distT="0" distB="0" distL="0" distR="0" wp14:anchorId="4FAA0223" wp14:editId="2EBF9B2C">
            <wp:extent cx="4836453" cy="1828599"/>
            <wp:effectExtent l="0" t="0" r="2540" b="635"/>
            <wp:docPr id="5" name="图片 5" descr="图形用户界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形用户界面&#10;&#10;中度可信度描述已自动生成"/>
                    <pic:cNvPicPr/>
                  </pic:nvPicPr>
                  <pic:blipFill>
                    <a:blip r:embed="rId11"/>
                    <a:stretch>
                      <a:fillRect/>
                    </a:stretch>
                  </pic:blipFill>
                  <pic:spPr>
                    <a:xfrm>
                      <a:off x="0" y="0"/>
                      <a:ext cx="4840892" cy="1830277"/>
                    </a:xfrm>
                    <a:prstGeom prst="rect">
                      <a:avLst/>
                    </a:prstGeom>
                  </pic:spPr>
                </pic:pic>
              </a:graphicData>
            </a:graphic>
          </wp:inline>
        </w:drawing>
      </w:r>
    </w:p>
    <w:p w14:paraId="06DD41C4" w14:textId="663EF84D" w:rsidR="00185030" w:rsidRDefault="009C0F54" w:rsidP="0089495E">
      <w:pPr>
        <w:widowControl w:val="0"/>
        <w:overflowPunct/>
        <w:autoSpaceDE/>
        <w:autoSpaceDN/>
        <w:adjustRightInd/>
        <w:spacing w:afterLines="50" w:after="156"/>
        <w:jc w:val="both"/>
        <w:textAlignment w:val="auto"/>
        <w:rPr>
          <w:rFonts w:eastAsiaTheme="minorEastAsia"/>
          <w:bCs/>
          <w:noProof/>
          <w:color w:val="000000"/>
          <w:szCs w:val="24"/>
          <w:lang w:val="en-US" w:eastAsia="zh-CN"/>
        </w:rPr>
      </w:pPr>
      <w:r w:rsidRPr="009C0F54">
        <w:rPr>
          <w:rFonts w:eastAsiaTheme="minorEastAsia"/>
          <w:bCs/>
          <w:noProof/>
          <w:color w:val="000000"/>
          <w:szCs w:val="24"/>
          <w:lang w:val="en-US" w:eastAsia="zh-CN"/>
        </w:rPr>
        <w:t xml:space="preserve">Option 3 seems to be a simplified version of option 2c. The anchor probe can only be fixed at 1-2 positions, not </w:t>
      </w:r>
      <w:r>
        <w:rPr>
          <w:rFonts w:eastAsiaTheme="minorEastAsia"/>
          <w:bCs/>
          <w:noProof/>
          <w:color w:val="000000"/>
          <w:szCs w:val="24"/>
          <w:lang w:val="en-US" w:eastAsia="zh-CN"/>
        </w:rPr>
        <w:t xml:space="preserve">rotating in </w:t>
      </w:r>
      <w:r w:rsidRPr="0031094E">
        <w:rPr>
          <w:rFonts w:eastAsiaTheme="minorEastAsia" w:hint="eastAsia"/>
          <w:bCs/>
          <w:noProof/>
          <w:color w:val="000000"/>
          <w:szCs w:val="24"/>
          <w:lang w:val="en-US" w:eastAsia="zh-CN"/>
        </w:rPr>
        <w:t>Φ</w:t>
      </w:r>
      <w:r>
        <w:rPr>
          <w:rFonts w:eastAsiaTheme="minorEastAsia" w:hint="eastAsia"/>
          <w:bCs/>
          <w:noProof/>
          <w:color w:val="000000"/>
          <w:szCs w:val="24"/>
          <w:lang w:val="en-US" w:eastAsia="zh-CN"/>
        </w:rPr>
        <w:t xml:space="preserve"> </w:t>
      </w:r>
      <w:r w:rsidRPr="009C0F54">
        <w:rPr>
          <w:rFonts w:eastAsiaTheme="minorEastAsia"/>
          <w:bCs/>
          <w:noProof/>
          <w:color w:val="000000"/>
          <w:szCs w:val="24"/>
          <w:lang w:val="en-US" w:eastAsia="zh-CN"/>
        </w:rPr>
        <w:t>along with the DUT</w:t>
      </w:r>
      <w:r>
        <w:rPr>
          <w:rFonts w:eastAsiaTheme="minorEastAsia"/>
          <w:bCs/>
          <w:noProof/>
          <w:color w:val="000000"/>
          <w:szCs w:val="24"/>
          <w:lang w:val="en-US" w:eastAsia="zh-CN"/>
        </w:rPr>
        <w:t xml:space="preserve">. But </w:t>
      </w:r>
      <w:r w:rsidRPr="009C0F54">
        <w:rPr>
          <w:rFonts w:eastAsiaTheme="minorEastAsia"/>
          <w:bCs/>
          <w:noProof/>
          <w:color w:val="000000"/>
          <w:szCs w:val="24"/>
          <w:lang w:val="en-US" w:eastAsia="zh-CN"/>
        </w:rPr>
        <w:t xml:space="preserve">UE vendor’s declaration on the position of the corresponding active antenna is </w:t>
      </w:r>
      <w:r>
        <w:rPr>
          <w:rFonts w:eastAsiaTheme="minorEastAsia"/>
          <w:bCs/>
          <w:noProof/>
          <w:color w:val="000000"/>
          <w:szCs w:val="24"/>
          <w:lang w:val="en-US" w:eastAsia="zh-CN"/>
        </w:rPr>
        <w:t xml:space="preserve">still </w:t>
      </w:r>
      <w:r w:rsidRPr="009C0F54">
        <w:rPr>
          <w:rFonts w:eastAsiaTheme="minorEastAsia"/>
          <w:bCs/>
          <w:noProof/>
          <w:color w:val="000000"/>
          <w:szCs w:val="24"/>
          <w:lang w:val="en-US" w:eastAsia="zh-CN"/>
        </w:rPr>
        <w:t xml:space="preserve">required for </w:t>
      </w:r>
      <w:r>
        <w:rPr>
          <w:rFonts w:eastAsiaTheme="minorEastAsia"/>
          <w:bCs/>
          <w:noProof/>
          <w:color w:val="000000"/>
          <w:szCs w:val="24"/>
          <w:lang w:val="en-US" w:eastAsia="zh-CN"/>
        </w:rPr>
        <w:t>this option</w:t>
      </w:r>
      <w:r w:rsidRPr="009C0F54">
        <w:rPr>
          <w:rFonts w:eastAsiaTheme="minorEastAsia"/>
          <w:bCs/>
          <w:noProof/>
          <w:color w:val="000000"/>
          <w:szCs w:val="24"/>
          <w:lang w:val="en-US" w:eastAsia="zh-CN"/>
        </w:rPr>
        <w:t>.</w:t>
      </w:r>
    </w:p>
    <w:p w14:paraId="18C885B4" w14:textId="3230620D" w:rsidR="009C0F54" w:rsidRPr="00185030" w:rsidRDefault="009C0F54" w:rsidP="0089495E">
      <w:pPr>
        <w:widowControl w:val="0"/>
        <w:overflowPunct/>
        <w:autoSpaceDE/>
        <w:autoSpaceDN/>
        <w:adjustRightInd/>
        <w:spacing w:afterLines="50" w:after="156"/>
        <w:jc w:val="both"/>
        <w:textAlignment w:val="auto"/>
        <w:rPr>
          <w:rFonts w:eastAsiaTheme="minorEastAsia"/>
          <w:bCs/>
          <w:noProof/>
          <w:color w:val="000000"/>
          <w:szCs w:val="24"/>
          <w:lang w:val="en-US" w:eastAsia="zh-CN"/>
        </w:rPr>
      </w:pPr>
      <w:r>
        <w:rPr>
          <w:rFonts w:eastAsiaTheme="minorEastAsia"/>
          <w:bCs/>
          <w:noProof/>
          <w:color w:val="000000"/>
          <w:szCs w:val="24"/>
          <w:lang w:val="en-US" w:eastAsia="zh-CN"/>
        </w:rPr>
        <w:t>Based on the above observations, we have following proposals:</w:t>
      </w:r>
    </w:p>
    <w:p w14:paraId="66ACE1F5" w14:textId="5E6BC067" w:rsidR="00630A72" w:rsidRDefault="00F10869" w:rsidP="0030063D">
      <w:pPr>
        <w:widowControl w:val="0"/>
        <w:overflowPunct/>
        <w:autoSpaceDE/>
        <w:autoSpaceDN/>
        <w:adjustRightInd/>
        <w:spacing w:afterLines="50" w:after="156"/>
        <w:jc w:val="both"/>
        <w:textAlignment w:val="auto"/>
        <w:rPr>
          <w:rFonts w:eastAsiaTheme="minorEastAsia"/>
          <w:b/>
          <w:lang w:eastAsia="zh-CN"/>
        </w:rPr>
      </w:pPr>
      <w:r w:rsidRPr="00430BAC">
        <w:rPr>
          <w:rFonts w:eastAsiaTheme="minorEastAsia" w:hint="eastAsia"/>
          <w:b/>
          <w:lang w:eastAsia="zh-CN"/>
        </w:rPr>
        <w:t>P</w:t>
      </w:r>
      <w:r w:rsidRPr="00430BAC">
        <w:rPr>
          <w:rFonts w:eastAsiaTheme="minorEastAsia"/>
          <w:b/>
          <w:lang w:eastAsia="zh-CN"/>
        </w:rPr>
        <w:t xml:space="preserve">roposal </w:t>
      </w:r>
      <w:r w:rsidR="0036126A">
        <w:rPr>
          <w:rFonts w:eastAsiaTheme="minorEastAsia"/>
          <w:b/>
          <w:lang w:eastAsia="zh-CN"/>
        </w:rPr>
        <w:t>1</w:t>
      </w:r>
      <w:r w:rsidRPr="00430BAC">
        <w:rPr>
          <w:rFonts w:eastAsiaTheme="minorEastAsia"/>
          <w:b/>
          <w:lang w:eastAsia="zh-CN"/>
        </w:rPr>
        <w:t xml:space="preserve">: </w:t>
      </w:r>
      <w:r w:rsidR="009C0F54">
        <w:rPr>
          <w:rFonts w:eastAsiaTheme="minorEastAsia"/>
          <w:b/>
          <w:lang w:eastAsia="zh-CN"/>
        </w:rPr>
        <w:t>Consider option 2a as a starting point for UE RF multi-Rx testing.</w:t>
      </w:r>
    </w:p>
    <w:p w14:paraId="66C11E4F" w14:textId="4F716C6E" w:rsidR="00C81C2D" w:rsidRDefault="00C81C2D" w:rsidP="0030063D">
      <w:pPr>
        <w:widowControl w:val="0"/>
        <w:overflowPunct/>
        <w:autoSpaceDE/>
        <w:autoSpaceDN/>
        <w:adjustRightInd/>
        <w:spacing w:afterLines="50" w:after="156"/>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roposal 2: Option 2b-1 and option 2b-2 should not be considered for UE RF multi-Rx testing.</w:t>
      </w:r>
    </w:p>
    <w:p w14:paraId="144B590C" w14:textId="27D8FABD" w:rsidR="00C81C2D" w:rsidRPr="00430BAC" w:rsidRDefault="00C81C2D" w:rsidP="0030063D">
      <w:pPr>
        <w:widowControl w:val="0"/>
        <w:overflowPunct/>
        <w:autoSpaceDE/>
        <w:autoSpaceDN/>
        <w:adjustRightInd/>
        <w:spacing w:afterLines="50" w:after="156"/>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 xml:space="preserve">roposal 2: Option 2c and 3 are not precluded. </w:t>
      </w:r>
      <w:r w:rsidRPr="00C81C2D">
        <w:rPr>
          <w:rFonts w:eastAsiaTheme="minorEastAsia"/>
          <w:b/>
          <w:lang w:eastAsia="zh-CN"/>
        </w:rPr>
        <w:t xml:space="preserve">Further study the impact of </w:t>
      </w:r>
      <w:r>
        <w:rPr>
          <w:rFonts w:eastAsiaTheme="minorEastAsia"/>
          <w:b/>
          <w:lang w:eastAsia="zh-CN"/>
        </w:rPr>
        <w:t>NF</w:t>
      </w:r>
      <w:r w:rsidRPr="00C81C2D">
        <w:rPr>
          <w:rFonts w:eastAsiaTheme="minorEastAsia"/>
          <w:b/>
          <w:lang w:eastAsia="zh-CN"/>
        </w:rPr>
        <w:t xml:space="preserve"> anchor on the test system</w:t>
      </w:r>
    </w:p>
    <w:bookmarkEnd w:id="9"/>
    <w:p w14:paraId="36D07E72" w14:textId="77777777" w:rsidR="004602EC" w:rsidRDefault="004602EC" w:rsidP="004602EC">
      <w:pPr>
        <w:pStyle w:val="1"/>
        <w:rPr>
          <w:rFonts w:eastAsia="宋体"/>
          <w:lang w:eastAsia="zh-CN"/>
        </w:rPr>
      </w:pPr>
      <w:r>
        <w:lastRenderedPageBreak/>
        <w:t>3</w:t>
      </w:r>
      <w:r w:rsidRPr="00647B25">
        <w:tab/>
      </w:r>
      <w:r>
        <w:rPr>
          <w:rFonts w:eastAsia="宋体" w:hint="eastAsia"/>
          <w:lang w:eastAsia="zh-CN"/>
        </w:rPr>
        <w:t>Conclusion</w:t>
      </w:r>
    </w:p>
    <w:p w14:paraId="5ABBEF9E" w14:textId="77777777" w:rsidR="00666D5E" w:rsidRDefault="00666D5E" w:rsidP="00666D5E">
      <w:pPr>
        <w:rPr>
          <w:rFonts w:eastAsia="宋体"/>
          <w:sz w:val="22"/>
          <w:szCs w:val="22"/>
          <w:lang w:eastAsia="zh-CN"/>
        </w:rPr>
      </w:pPr>
      <w:r>
        <w:rPr>
          <w:rFonts w:eastAsia="宋体"/>
          <w:sz w:val="22"/>
          <w:szCs w:val="22"/>
          <w:lang w:eastAsia="zh-CN"/>
        </w:rPr>
        <w:t>This contribution makes the following observations and proposals.</w:t>
      </w:r>
    </w:p>
    <w:p w14:paraId="55874215" w14:textId="130B275E" w:rsidR="00C81C2D" w:rsidRPr="00C81C2D" w:rsidRDefault="00C81C2D" w:rsidP="00C81C2D">
      <w:pPr>
        <w:widowControl w:val="0"/>
        <w:overflowPunct/>
        <w:autoSpaceDE/>
        <w:autoSpaceDN/>
        <w:adjustRightInd/>
        <w:spacing w:afterLines="50" w:after="156"/>
        <w:jc w:val="both"/>
        <w:textAlignment w:val="auto"/>
        <w:rPr>
          <w:rFonts w:eastAsiaTheme="minorEastAsia"/>
          <w:b/>
          <w:noProof/>
          <w:color w:val="000000"/>
          <w:szCs w:val="24"/>
          <w:lang w:val="en-US" w:eastAsia="zh-CN"/>
        </w:rPr>
      </w:pPr>
      <w:r w:rsidRPr="001952B2">
        <w:rPr>
          <w:rFonts w:eastAsiaTheme="minorEastAsia"/>
          <w:b/>
          <w:noProof/>
          <w:color w:val="000000"/>
          <w:szCs w:val="24"/>
          <w:lang w:val="en-US" w:eastAsia="zh-CN"/>
        </w:rPr>
        <w:t>Observation 1: Option 2a is a practical solution since it can reuse the legacy test setup as much as possible.</w:t>
      </w:r>
    </w:p>
    <w:p w14:paraId="70BCEF27" w14:textId="6690A142" w:rsidR="00C81C2D" w:rsidRDefault="00C81C2D" w:rsidP="00C81C2D">
      <w:pPr>
        <w:widowControl w:val="0"/>
        <w:overflowPunct/>
        <w:autoSpaceDE/>
        <w:autoSpaceDN/>
        <w:adjustRightInd/>
        <w:spacing w:afterLines="50" w:after="156"/>
        <w:jc w:val="both"/>
        <w:textAlignment w:val="auto"/>
        <w:rPr>
          <w:rFonts w:eastAsiaTheme="minorEastAsia"/>
          <w:b/>
          <w:noProof/>
          <w:color w:val="000000"/>
          <w:szCs w:val="24"/>
          <w:lang w:val="en-US" w:eastAsia="zh-CN"/>
        </w:rPr>
      </w:pPr>
      <w:r w:rsidRPr="00CF2825">
        <w:rPr>
          <w:rFonts w:eastAsiaTheme="minorEastAsia"/>
          <w:b/>
          <w:noProof/>
          <w:color w:val="000000"/>
          <w:szCs w:val="24"/>
          <w:lang w:val="en-US" w:eastAsia="zh-CN"/>
        </w:rPr>
        <w:t>Observation 2:</w:t>
      </w:r>
      <w:r w:rsidRPr="00145DA6">
        <w:rPr>
          <w:rFonts w:eastAsiaTheme="minorEastAsia"/>
          <w:b/>
          <w:noProof/>
          <w:color w:val="000000"/>
          <w:szCs w:val="24"/>
          <w:lang w:val="en-US" w:eastAsia="zh-CN"/>
        </w:rPr>
        <w:t xml:space="preserve"> </w:t>
      </w:r>
      <w:r>
        <w:rPr>
          <w:rFonts w:eastAsiaTheme="minorEastAsia"/>
          <w:b/>
          <w:noProof/>
          <w:color w:val="000000"/>
          <w:szCs w:val="24"/>
          <w:lang w:val="en-US" w:eastAsia="zh-CN"/>
        </w:rPr>
        <w:t>The complexity and size of test system based on option 2b-1 will be increased since the DFF AoA2 probes need to be placed on the outer sphere of DFF AoA1 probe.</w:t>
      </w:r>
    </w:p>
    <w:p w14:paraId="6C9A2651" w14:textId="0DA33AB6" w:rsidR="00C81C2D" w:rsidRPr="00C81C2D" w:rsidRDefault="00C81C2D" w:rsidP="00C81C2D">
      <w:pPr>
        <w:widowControl w:val="0"/>
        <w:overflowPunct/>
        <w:autoSpaceDE/>
        <w:autoSpaceDN/>
        <w:adjustRightInd/>
        <w:spacing w:afterLines="50" w:after="156"/>
        <w:jc w:val="both"/>
        <w:textAlignment w:val="auto"/>
        <w:rPr>
          <w:rFonts w:eastAsiaTheme="minorEastAsia"/>
          <w:b/>
          <w:noProof/>
          <w:color w:val="000000"/>
          <w:szCs w:val="24"/>
          <w:lang w:val="en-US" w:eastAsia="zh-CN"/>
        </w:rPr>
      </w:pPr>
      <w:r>
        <w:rPr>
          <w:rFonts w:eastAsiaTheme="minorEastAsia"/>
          <w:b/>
          <w:noProof/>
          <w:color w:val="000000"/>
          <w:szCs w:val="24"/>
          <w:lang w:val="en-US" w:eastAsia="zh-CN"/>
        </w:rPr>
        <w:t>Observation 3: Option 2b-2 requires full degrees of freedom for 2AoAs which is no longer be considered for UE RF test setup.</w:t>
      </w:r>
    </w:p>
    <w:p w14:paraId="3A56AB72" w14:textId="10CEE7AA" w:rsidR="00C81C2D" w:rsidRPr="00185030" w:rsidRDefault="00C81C2D" w:rsidP="00C81C2D">
      <w:pPr>
        <w:widowControl w:val="0"/>
        <w:overflowPunct/>
        <w:autoSpaceDE/>
        <w:autoSpaceDN/>
        <w:adjustRightInd/>
        <w:spacing w:afterLines="50" w:after="156"/>
        <w:jc w:val="both"/>
        <w:textAlignment w:val="auto"/>
        <w:rPr>
          <w:rFonts w:eastAsiaTheme="minorEastAsia"/>
          <w:b/>
          <w:noProof/>
          <w:color w:val="000000"/>
          <w:szCs w:val="24"/>
          <w:lang w:val="en-US" w:eastAsia="zh-CN"/>
        </w:rPr>
      </w:pPr>
      <w:r>
        <w:rPr>
          <w:rFonts w:eastAsiaTheme="minorEastAsia"/>
          <w:b/>
          <w:noProof/>
          <w:color w:val="000000"/>
          <w:szCs w:val="24"/>
          <w:lang w:val="en-US" w:eastAsia="zh-CN"/>
        </w:rPr>
        <w:t>Observation 4: UE vendor’s declaration on the position of the corresponding active antenna is required for option 2c.</w:t>
      </w:r>
    </w:p>
    <w:p w14:paraId="2B6E1CE1" w14:textId="29FC07BC" w:rsidR="00C81C2D" w:rsidRDefault="00C81C2D" w:rsidP="00C81C2D">
      <w:pPr>
        <w:widowControl w:val="0"/>
        <w:overflowPunct/>
        <w:autoSpaceDE/>
        <w:autoSpaceDN/>
        <w:adjustRightInd/>
        <w:spacing w:afterLines="50" w:after="156"/>
        <w:jc w:val="both"/>
        <w:textAlignment w:val="auto"/>
        <w:rPr>
          <w:rFonts w:eastAsiaTheme="minorEastAsia"/>
          <w:b/>
          <w:lang w:eastAsia="zh-CN"/>
        </w:rPr>
      </w:pPr>
      <w:r w:rsidRPr="00145DA6">
        <w:rPr>
          <w:rFonts w:eastAsiaTheme="minorEastAsia"/>
          <w:b/>
          <w:noProof/>
          <w:color w:val="000000"/>
          <w:szCs w:val="24"/>
          <w:lang w:val="en-US" w:eastAsia="zh-CN"/>
        </w:rPr>
        <w:t xml:space="preserve">Observation </w:t>
      </w:r>
      <w:r>
        <w:rPr>
          <w:rFonts w:eastAsiaTheme="minorEastAsia"/>
          <w:b/>
          <w:noProof/>
          <w:color w:val="000000"/>
          <w:szCs w:val="24"/>
          <w:lang w:val="en-US" w:eastAsia="zh-CN"/>
        </w:rPr>
        <w:t>5</w:t>
      </w:r>
      <w:r w:rsidRPr="00145DA6">
        <w:rPr>
          <w:rFonts w:eastAsiaTheme="minorEastAsia"/>
          <w:b/>
          <w:noProof/>
          <w:color w:val="000000"/>
          <w:szCs w:val="24"/>
          <w:lang w:val="en-US" w:eastAsia="zh-CN"/>
        </w:rPr>
        <w:t>: The impact of positioner required by option2c on system performance needs further study</w:t>
      </w:r>
    </w:p>
    <w:p w14:paraId="45FEE28C" w14:textId="08F49E6B" w:rsidR="00C81C2D" w:rsidRDefault="00C81C2D" w:rsidP="00C81C2D">
      <w:pPr>
        <w:widowControl w:val="0"/>
        <w:overflowPunct/>
        <w:autoSpaceDE/>
        <w:autoSpaceDN/>
        <w:adjustRightInd/>
        <w:spacing w:afterLines="50" w:after="156"/>
        <w:jc w:val="both"/>
        <w:textAlignment w:val="auto"/>
        <w:rPr>
          <w:rFonts w:eastAsiaTheme="minorEastAsia"/>
          <w:b/>
          <w:lang w:eastAsia="zh-CN"/>
        </w:rPr>
      </w:pPr>
      <w:r w:rsidRPr="00430BAC">
        <w:rPr>
          <w:rFonts w:eastAsiaTheme="minorEastAsia" w:hint="eastAsia"/>
          <w:b/>
          <w:lang w:eastAsia="zh-CN"/>
        </w:rPr>
        <w:t>P</w:t>
      </w:r>
      <w:r w:rsidRPr="00430BAC">
        <w:rPr>
          <w:rFonts w:eastAsiaTheme="minorEastAsia"/>
          <w:b/>
          <w:lang w:eastAsia="zh-CN"/>
        </w:rPr>
        <w:t xml:space="preserve">roposal </w:t>
      </w:r>
      <w:r>
        <w:rPr>
          <w:rFonts w:eastAsiaTheme="minorEastAsia"/>
          <w:b/>
          <w:lang w:eastAsia="zh-CN"/>
        </w:rPr>
        <w:t>1</w:t>
      </w:r>
      <w:r w:rsidRPr="00430BAC">
        <w:rPr>
          <w:rFonts w:eastAsiaTheme="minorEastAsia"/>
          <w:b/>
          <w:lang w:eastAsia="zh-CN"/>
        </w:rPr>
        <w:t xml:space="preserve">: </w:t>
      </w:r>
      <w:r>
        <w:rPr>
          <w:rFonts w:eastAsiaTheme="minorEastAsia"/>
          <w:b/>
          <w:lang w:eastAsia="zh-CN"/>
        </w:rPr>
        <w:t>Consider option 2a as a starting point for UE RF multi-Rx testing.</w:t>
      </w:r>
    </w:p>
    <w:p w14:paraId="5E45E2C9" w14:textId="77777777" w:rsidR="00C81C2D" w:rsidRDefault="00C81C2D" w:rsidP="00C81C2D">
      <w:pPr>
        <w:widowControl w:val="0"/>
        <w:overflowPunct/>
        <w:autoSpaceDE/>
        <w:autoSpaceDN/>
        <w:adjustRightInd/>
        <w:spacing w:afterLines="50" w:after="156"/>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roposal 2: Option 2b-1 and option 2b-2 should not be considered for UE RF multi-Rx testing.</w:t>
      </w:r>
    </w:p>
    <w:p w14:paraId="3A1A2644" w14:textId="77777777" w:rsidR="00C81C2D" w:rsidRPr="00430BAC" w:rsidRDefault="00C81C2D" w:rsidP="00C81C2D">
      <w:pPr>
        <w:widowControl w:val="0"/>
        <w:overflowPunct/>
        <w:autoSpaceDE/>
        <w:autoSpaceDN/>
        <w:adjustRightInd/>
        <w:spacing w:afterLines="50" w:after="156"/>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 xml:space="preserve">roposal 2: Option 2c and 3 are not precluded. </w:t>
      </w:r>
      <w:r w:rsidRPr="00C81C2D">
        <w:rPr>
          <w:rFonts w:eastAsiaTheme="minorEastAsia"/>
          <w:b/>
          <w:lang w:eastAsia="zh-CN"/>
        </w:rPr>
        <w:t xml:space="preserve">Further study the impact of </w:t>
      </w:r>
      <w:r>
        <w:rPr>
          <w:rFonts w:eastAsiaTheme="minorEastAsia"/>
          <w:b/>
          <w:lang w:eastAsia="zh-CN"/>
        </w:rPr>
        <w:t>NF</w:t>
      </w:r>
      <w:r w:rsidRPr="00C81C2D">
        <w:rPr>
          <w:rFonts w:eastAsiaTheme="minorEastAsia"/>
          <w:b/>
          <w:lang w:eastAsia="zh-CN"/>
        </w:rPr>
        <w:t xml:space="preserve"> anchor on the test system</w:t>
      </w:r>
    </w:p>
    <w:p w14:paraId="2187C4F2" w14:textId="77777777" w:rsidR="004602EC" w:rsidRDefault="004602EC" w:rsidP="004602EC">
      <w:pPr>
        <w:pStyle w:val="1"/>
        <w:ind w:left="0" w:firstLine="0"/>
      </w:pPr>
      <w:r>
        <w:t>References</w:t>
      </w:r>
    </w:p>
    <w:bookmarkEnd w:id="0"/>
    <w:bookmarkEnd w:id="1"/>
    <w:bookmarkEnd w:id="2"/>
    <w:p w14:paraId="709B3E7E" w14:textId="4DE3936E" w:rsidR="004602EC" w:rsidRPr="00A17370" w:rsidRDefault="004602EC" w:rsidP="004602EC">
      <w:pPr>
        <w:pStyle w:val="a3"/>
        <w:numPr>
          <w:ilvl w:val="0"/>
          <w:numId w:val="1"/>
        </w:numPr>
        <w:ind w:firstLineChars="0"/>
        <w:rPr>
          <w:rFonts w:eastAsia="Malgun Gothic"/>
        </w:rPr>
      </w:pPr>
      <w:r w:rsidRPr="0005755E">
        <w:rPr>
          <w:rFonts w:eastAsia="Malgun Gothic"/>
        </w:rPr>
        <w:t>R4-22</w:t>
      </w:r>
      <w:r w:rsidR="00FE7917">
        <w:rPr>
          <w:rFonts w:eastAsia="Malgun Gothic"/>
        </w:rPr>
        <w:t>17453</w:t>
      </w:r>
      <w:r>
        <w:rPr>
          <w:rFonts w:eastAsia="Malgun Gothic"/>
        </w:rPr>
        <w:t>, “</w:t>
      </w:r>
      <w:r w:rsidR="00FE7917">
        <w:rPr>
          <w:rFonts w:eastAsia="Malgun Gothic"/>
        </w:rPr>
        <w:t>WF on NR FR2 OTA testing enhancements</w:t>
      </w:r>
      <w:r>
        <w:rPr>
          <w:rFonts w:eastAsia="Malgun Gothic"/>
        </w:rPr>
        <w:t>”</w:t>
      </w:r>
      <w:r w:rsidRPr="00530C34">
        <w:rPr>
          <w:rFonts w:eastAsia="Malgun Gothic" w:hint="eastAsia"/>
        </w:rPr>
        <w:t>,</w:t>
      </w:r>
      <w:r w:rsidRPr="00530C34">
        <w:rPr>
          <w:rFonts w:eastAsia="Malgun Gothic"/>
        </w:rPr>
        <w:t xml:space="preserve"> </w:t>
      </w:r>
      <w:r w:rsidR="00FE7917">
        <w:rPr>
          <w:rFonts w:eastAsia="Malgun Gothic"/>
        </w:rPr>
        <w:t>Qualcomm Incorporated, 3GPP RAN4#104-bis-e, October 2022.</w:t>
      </w:r>
    </w:p>
    <w:p w14:paraId="7A71EC95" w14:textId="77777777" w:rsidR="004602EC" w:rsidRPr="0005755E" w:rsidRDefault="004602EC" w:rsidP="004602EC">
      <w:pPr>
        <w:pStyle w:val="EX"/>
        <w:rPr>
          <w:rFonts w:eastAsiaTheme="minorEastAsia"/>
          <w:lang w:eastAsia="zh-CN"/>
        </w:rPr>
      </w:pPr>
    </w:p>
    <w:p w14:paraId="38FA0A13" w14:textId="77777777" w:rsidR="00EC036C" w:rsidRDefault="00EC036C"/>
    <w:sectPr w:rsidR="00EC036C"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D79CA" w14:textId="77777777" w:rsidR="00FA1E45" w:rsidRDefault="00FA1E45" w:rsidP="00E025AE">
      <w:pPr>
        <w:spacing w:after="0"/>
      </w:pPr>
      <w:r>
        <w:separator/>
      </w:r>
    </w:p>
  </w:endnote>
  <w:endnote w:type="continuationSeparator" w:id="0">
    <w:p w14:paraId="6EC8813A" w14:textId="77777777" w:rsidR="00FA1E45" w:rsidRDefault="00FA1E45" w:rsidP="00E025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1306E" w14:textId="77777777" w:rsidR="00FA1E45" w:rsidRDefault="00FA1E45" w:rsidP="00E025AE">
      <w:pPr>
        <w:spacing w:after="0"/>
      </w:pPr>
      <w:r>
        <w:separator/>
      </w:r>
    </w:p>
  </w:footnote>
  <w:footnote w:type="continuationSeparator" w:id="0">
    <w:p w14:paraId="0D90706B" w14:textId="77777777" w:rsidR="00FA1E45" w:rsidRDefault="00FA1E45" w:rsidP="00E025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FE73FA"/>
    <w:multiLevelType w:val="hybridMultilevel"/>
    <w:tmpl w:val="879A8A3E"/>
    <w:lvl w:ilvl="0" w:tplc="9942FB4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BCF231C"/>
    <w:multiLevelType w:val="hybridMultilevel"/>
    <w:tmpl w:val="4F827FA0"/>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3" w15:restartNumberingAfterBreak="0">
    <w:nsid w:val="113B4AC8"/>
    <w:multiLevelType w:val="hybridMultilevel"/>
    <w:tmpl w:val="ED2E95C8"/>
    <w:lvl w:ilvl="0" w:tplc="5A12EDC0">
      <w:start w:val="1"/>
      <w:numFmt w:val="bullet"/>
      <w:lvlText w:val=""/>
      <w:lvlJc w:val="left"/>
      <w:pPr>
        <w:ind w:left="780" w:hanging="420"/>
      </w:pPr>
      <w:rPr>
        <w:rFonts w:ascii="Wingdings" w:hAnsi="Wingdings" w:hint="default"/>
        <w:lang w:val="en-US"/>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31F4C1E"/>
    <w:multiLevelType w:val="hybridMultilevel"/>
    <w:tmpl w:val="CEA88EA4"/>
    <w:lvl w:ilvl="0" w:tplc="9942FB40">
      <w:start w:val="1"/>
      <w:numFmt w:val="decimal"/>
      <w:lvlText w:val="(%1)"/>
      <w:lvlJc w:val="left"/>
      <w:pPr>
        <w:ind w:left="720" w:hanging="360"/>
      </w:p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4CE49DB"/>
    <w:multiLevelType w:val="hybridMultilevel"/>
    <w:tmpl w:val="2B745226"/>
    <w:lvl w:ilvl="0" w:tplc="E4529C5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981684"/>
    <w:multiLevelType w:val="hybridMultilevel"/>
    <w:tmpl w:val="FE385F5C"/>
    <w:lvl w:ilvl="0" w:tplc="E4529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3B6F1F"/>
    <w:multiLevelType w:val="hybridMultilevel"/>
    <w:tmpl w:val="697C4D6E"/>
    <w:lvl w:ilvl="0" w:tplc="9942FB40">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1F90801"/>
    <w:multiLevelType w:val="hybridMultilevel"/>
    <w:tmpl w:val="8AF6A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45C95"/>
    <w:multiLevelType w:val="hybridMultilevel"/>
    <w:tmpl w:val="028E43BA"/>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10" w15:restartNumberingAfterBreak="0">
    <w:nsid w:val="33D060B9"/>
    <w:multiLevelType w:val="hybridMultilevel"/>
    <w:tmpl w:val="EC1EF40C"/>
    <w:lvl w:ilvl="0" w:tplc="04090005">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1" w15:restartNumberingAfterBreak="0">
    <w:nsid w:val="35A77F00"/>
    <w:multiLevelType w:val="hybridMultilevel"/>
    <w:tmpl w:val="879A8A3E"/>
    <w:lvl w:ilvl="0" w:tplc="9942FB4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1269E6"/>
    <w:multiLevelType w:val="hybridMultilevel"/>
    <w:tmpl w:val="F2EA86B6"/>
    <w:lvl w:ilvl="0" w:tplc="040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528545A"/>
    <w:multiLevelType w:val="hybridMultilevel"/>
    <w:tmpl w:val="A752969E"/>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15" w15:restartNumberingAfterBreak="0">
    <w:nsid w:val="46A97D56"/>
    <w:multiLevelType w:val="hybridMultilevel"/>
    <w:tmpl w:val="417CB696"/>
    <w:lvl w:ilvl="0" w:tplc="E4529C5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1E50744"/>
    <w:multiLevelType w:val="hybridMultilevel"/>
    <w:tmpl w:val="143463C8"/>
    <w:lvl w:ilvl="0" w:tplc="FFFFFFFF">
      <w:start w:val="1"/>
      <w:numFmt w:val="bullet"/>
      <w:lvlText w:val=""/>
      <w:lvlJc w:val="left"/>
      <w:pPr>
        <w:ind w:left="420" w:hanging="420"/>
      </w:pPr>
      <w:rPr>
        <w:rFonts w:ascii="Symbol" w:hAnsi="Symbol" w:hint="default"/>
      </w:rPr>
    </w:lvl>
    <w:lvl w:ilvl="1" w:tplc="5C348F1C">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322CE9"/>
    <w:multiLevelType w:val="hybridMultilevel"/>
    <w:tmpl w:val="B540D43E"/>
    <w:lvl w:ilvl="0" w:tplc="FFFFFFFF">
      <w:start w:val="1"/>
      <w:numFmt w:val="bullet"/>
      <w:lvlText w:val=""/>
      <w:lvlJc w:val="left"/>
      <w:pPr>
        <w:ind w:left="780" w:hanging="360"/>
      </w:pPr>
      <w:rPr>
        <w:rFonts w:ascii="Wingdings" w:hAnsi="Wingding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Symbol" w:hAnsi="Symbol" w:hint="default"/>
      </w:rPr>
    </w:lvl>
    <w:lvl w:ilvl="4" w:tplc="FFFFFFFF">
      <w:start w:val="4"/>
      <w:numFmt w:val="bullet"/>
      <w:lvlText w:val="-"/>
      <w:lvlJc w:val="left"/>
      <w:pPr>
        <w:ind w:left="2520" w:hanging="420"/>
      </w:pPr>
      <w:rPr>
        <w:rFonts w:ascii="Times New Roman" w:eastAsia="宋体" w:hAnsi="Times New Roman" w:cs="Times New Roman" w:hint="default"/>
      </w:rPr>
    </w:lvl>
    <w:lvl w:ilvl="5" w:tplc="5A12EDC0">
      <w:start w:val="1"/>
      <w:numFmt w:val="bullet"/>
      <w:lvlText w:val=""/>
      <w:lvlJc w:val="left"/>
      <w:pPr>
        <w:ind w:left="2940" w:hanging="420"/>
      </w:pPr>
      <w:rPr>
        <w:rFonts w:ascii="Wingdings" w:hAnsi="Wingdings" w:hint="default"/>
        <w:lang w:val="en-US"/>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4E455B6"/>
    <w:multiLevelType w:val="hybridMultilevel"/>
    <w:tmpl w:val="C96E160E"/>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0" w15:restartNumberingAfterBreak="0">
    <w:nsid w:val="6FD81057"/>
    <w:multiLevelType w:val="hybridMultilevel"/>
    <w:tmpl w:val="372C1FD8"/>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1" w15:restartNumberingAfterBreak="0">
    <w:nsid w:val="73525F6E"/>
    <w:multiLevelType w:val="hybridMultilevel"/>
    <w:tmpl w:val="A274DE50"/>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2" w15:restartNumberingAfterBreak="0">
    <w:nsid w:val="781F18AF"/>
    <w:multiLevelType w:val="hybridMultilevel"/>
    <w:tmpl w:val="E812AC9C"/>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3" w15:restartNumberingAfterBreak="0">
    <w:nsid w:val="7ADA46BD"/>
    <w:multiLevelType w:val="hybridMultilevel"/>
    <w:tmpl w:val="20B4FB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宋体"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295410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2924626">
    <w:abstractNumId w:val="24"/>
  </w:num>
  <w:num w:numId="3" w16cid:durableId="556623458">
    <w:abstractNumId w:val="10"/>
  </w:num>
  <w:num w:numId="4" w16cid:durableId="42490654">
    <w:abstractNumId w:val="13"/>
  </w:num>
  <w:num w:numId="5" w16cid:durableId="1454515682">
    <w:abstractNumId w:val="17"/>
  </w:num>
  <w:num w:numId="6" w16cid:durableId="2102214675">
    <w:abstractNumId w:val="16"/>
  </w:num>
  <w:num w:numId="7" w16cid:durableId="1374843085">
    <w:abstractNumId w:val="8"/>
  </w:num>
  <w:num w:numId="8" w16cid:durableId="10291867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387304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5605517">
    <w:abstractNumId w:val="22"/>
  </w:num>
  <w:num w:numId="11" w16cid:durableId="58093826">
    <w:abstractNumId w:val="14"/>
  </w:num>
  <w:num w:numId="12" w16cid:durableId="358706272">
    <w:abstractNumId w:val="9"/>
  </w:num>
  <w:num w:numId="13" w16cid:durableId="1077166586">
    <w:abstractNumId w:val="2"/>
  </w:num>
  <w:num w:numId="14" w16cid:durableId="1994872499">
    <w:abstractNumId w:val="21"/>
  </w:num>
  <w:num w:numId="15" w16cid:durableId="2109151782">
    <w:abstractNumId w:val="20"/>
  </w:num>
  <w:num w:numId="16" w16cid:durableId="1931545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198917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2205442">
    <w:abstractNumId w:val="19"/>
  </w:num>
  <w:num w:numId="19" w16cid:durableId="1807308046">
    <w:abstractNumId w:val="2"/>
  </w:num>
  <w:num w:numId="20" w16cid:durableId="1390955455">
    <w:abstractNumId w:val="0"/>
  </w:num>
  <w:num w:numId="21" w16cid:durableId="1860200070">
    <w:abstractNumId w:val="23"/>
  </w:num>
  <w:num w:numId="22" w16cid:durableId="1466191767">
    <w:abstractNumId w:val="3"/>
  </w:num>
  <w:num w:numId="23" w16cid:durableId="1571840695">
    <w:abstractNumId w:val="4"/>
  </w:num>
  <w:num w:numId="24" w16cid:durableId="76245818">
    <w:abstractNumId w:val="12"/>
  </w:num>
  <w:num w:numId="25" w16cid:durableId="1570581179">
    <w:abstractNumId w:val="18"/>
  </w:num>
  <w:num w:numId="26" w16cid:durableId="8456859">
    <w:abstractNumId w:val="5"/>
  </w:num>
  <w:num w:numId="27" w16cid:durableId="1354721707">
    <w:abstractNumId w:val="6"/>
  </w:num>
  <w:num w:numId="28" w16cid:durableId="64057535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2EC"/>
    <w:rsid w:val="000031CA"/>
    <w:rsid w:val="00031404"/>
    <w:rsid w:val="00033A5D"/>
    <w:rsid w:val="00041C73"/>
    <w:rsid w:val="00050C36"/>
    <w:rsid w:val="00053FC7"/>
    <w:rsid w:val="00064957"/>
    <w:rsid w:val="00067F95"/>
    <w:rsid w:val="00074554"/>
    <w:rsid w:val="000963BB"/>
    <w:rsid w:val="000964E7"/>
    <w:rsid w:val="000A2233"/>
    <w:rsid w:val="000B5858"/>
    <w:rsid w:val="000C1100"/>
    <w:rsid w:val="000C2DEB"/>
    <w:rsid w:val="000C65C1"/>
    <w:rsid w:val="000D1056"/>
    <w:rsid w:val="000F0044"/>
    <w:rsid w:val="000F3E72"/>
    <w:rsid w:val="00100503"/>
    <w:rsid w:val="001225F6"/>
    <w:rsid w:val="00145DA6"/>
    <w:rsid w:val="00151501"/>
    <w:rsid w:val="00156BDE"/>
    <w:rsid w:val="00171AE5"/>
    <w:rsid w:val="0017229F"/>
    <w:rsid w:val="0017301E"/>
    <w:rsid w:val="00174A6C"/>
    <w:rsid w:val="00185030"/>
    <w:rsid w:val="001952B2"/>
    <w:rsid w:val="001A0504"/>
    <w:rsid w:val="001A7715"/>
    <w:rsid w:val="001B1FFA"/>
    <w:rsid w:val="001B2F4D"/>
    <w:rsid w:val="001D0CF9"/>
    <w:rsid w:val="001F268F"/>
    <w:rsid w:val="001F301B"/>
    <w:rsid w:val="002065BE"/>
    <w:rsid w:val="002126DF"/>
    <w:rsid w:val="0021327A"/>
    <w:rsid w:val="00237655"/>
    <w:rsid w:val="002466E6"/>
    <w:rsid w:val="00254A3E"/>
    <w:rsid w:val="0025623D"/>
    <w:rsid w:val="00273899"/>
    <w:rsid w:val="00284F05"/>
    <w:rsid w:val="002B23F3"/>
    <w:rsid w:val="002B5B92"/>
    <w:rsid w:val="002B7027"/>
    <w:rsid w:val="002B773B"/>
    <w:rsid w:val="002C05CA"/>
    <w:rsid w:val="002C214A"/>
    <w:rsid w:val="002C7400"/>
    <w:rsid w:val="002D33AE"/>
    <w:rsid w:val="002E562F"/>
    <w:rsid w:val="002E7254"/>
    <w:rsid w:val="002E735F"/>
    <w:rsid w:val="0030063D"/>
    <w:rsid w:val="00301C2E"/>
    <w:rsid w:val="00304F07"/>
    <w:rsid w:val="0030642F"/>
    <w:rsid w:val="0031094E"/>
    <w:rsid w:val="00324F6C"/>
    <w:rsid w:val="00331EDA"/>
    <w:rsid w:val="00332E10"/>
    <w:rsid w:val="003337C0"/>
    <w:rsid w:val="0033422E"/>
    <w:rsid w:val="0034509D"/>
    <w:rsid w:val="00346573"/>
    <w:rsid w:val="0035151A"/>
    <w:rsid w:val="00352079"/>
    <w:rsid w:val="00360871"/>
    <w:rsid w:val="0036126A"/>
    <w:rsid w:val="00362343"/>
    <w:rsid w:val="003752D5"/>
    <w:rsid w:val="00376F87"/>
    <w:rsid w:val="003777F7"/>
    <w:rsid w:val="00385DAC"/>
    <w:rsid w:val="0039780B"/>
    <w:rsid w:val="003A26B0"/>
    <w:rsid w:val="003A54A1"/>
    <w:rsid w:val="003C26F3"/>
    <w:rsid w:val="003E3026"/>
    <w:rsid w:val="00415CDF"/>
    <w:rsid w:val="00415E36"/>
    <w:rsid w:val="00420E3E"/>
    <w:rsid w:val="00422143"/>
    <w:rsid w:val="00430BAC"/>
    <w:rsid w:val="004361BC"/>
    <w:rsid w:val="0044202D"/>
    <w:rsid w:val="00451F93"/>
    <w:rsid w:val="00451FF9"/>
    <w:rsid w:val="00454687"/>
    <w:rsid w:val="004602EC"/>
    <w:rsid w:val="00463F59"/>
    <w:rsid w:val="00477307"/>
    <w:rsid w:val="00495278"/>
    <w:rsid w:val="004A693A"/>
    <w:rsid w:val="004B75D9"/>
    <w:rsid w:val="004B7DF9"/>
    <w:rsid w:val="004C3FA1"/>
    <w:rsid w:val="004C49CD"/>
    <w:rsid w:val="004C4FAD"/>
    <w:rsid w:val="004D085D"/>
    <w:rsid w:val="004E74C7"/>
    <w:rsid w:val="004F73AD"/>
    <w:rsid w:val="0050018C"/>
    <w:rsid w:val="00506A22"/>
    <w:rsid w:val="0050790C"/>
    <w:rsid w:val="005164B6"/>
    <w:rsid w:val="00522A83"/>
    <w:rsid w:val="00524A17"/>
    <w:rsid w:val="00541302"/>
    <w:rsid w:val="00542FA2"/>
    <w:rsid w:val="00546426"/>
    <w:rsid w:val="005531D9"/>
    <w:rsid w:val="0056006F"/>
    <w:rsid w:val="00564887"/>
    <w:rsid w:val="00571270"/>
    <w:rsid w:val="00577049"/>
    <w:rsid w:val="00577EBD"/>
    <w:rsid w:val="005859C3"/>
    <w:rsid w:val="0059447C"/>
    <w:rsid w:val="005E1A39"/>
    <w:rsid w:val="005F4EBD"/>
    <w:rsid w:val="005F6D46"/>
    <w:rsid w:val="0060177A"/>
    <w:rsid w:val="0060186C"/>
    <w:rsid w:val="006079A2"/>
    <w:rsid w:val="00624CB3"/>
    <w:rsid w:val="00630A72"/>
    <w:rsid w:val="00662EC0"/>
    <w:rsid w:val="00664FCB"/>
    <w:rsid w:val="00666D5E"/>
    <w:rsid w:val="00677EDF"/>
    <w:rsid w:val="006825EC"/>
    <w:rsid w:val="00682F51"/>
    <w:rsid w:val="00683853"/>
    <w:rsid w:val="0068536F"/>
    <w:rsid w:val="00691B70"/>
    <w:rsid w:val="00695534"/>
    <w:rsid w:val="006A290F"/>
    <w:rsid w:val="006A4376"/>
    <w:rsid w:val="006A74EB"/>
    <w:rsid w:val="006B0C46"/>
    <w:rsid w:val="006B2927"/>
    <w:rsid w:val="006B29EA"/>
    <w:rsid w:val="006B2F5F"/>
    <w:rsid w:val="006C1F95"/>
    <w:rsid w:val="006C26A1"/>
    <w:rsid w:val="006D12A9"/>
    <w:rsid w:val="00714B51"/>
    <w:rsid w:val="00723368"/>
    <w:rsid w:val="0073076F"/>
    <w:rsid w:val="0073092F"/>
    <w:rsid w:val="007364D2"/>
    <w:rsid w:val="007458DE"/>
    <w:rsid w:val="00750529"/>
    <w:rsid w:val="007702CD"/>
    <w:rsid w:val="0077796A"/>
    <w:rsid w:val="00784BF9"/>
    <w:rsid w:val="007A587E"/>
    <w:rsid w:val="007B0485"/>
    <w:rsid w:val="007B0711"/>
    <w:rsid w:val="007B3929"/>
    <w:rsid w:val="007C1BED"/>
    <w:rsid w:val="007C1F25"/>
    <w:rsid w:val="007D35B8"/>
    <w:rsid w:val="007F33E8"/>
    <w:rsid w:val="007F5719"/>
    <w:rsid w:val="007F621B"/>
    <w:rsid w:val="00814100"/>
    <w:rsid w:val="00820D1D"/>
    <w:rsid w:val="00820D79"/>
    <w:rsid w:val="008435D0"/>
    <w:rsid w:val="0084640C"/>
    <w:rsid w:val="00861A4E"/>
    <w:rsid w:val="008663E0"/>
    <w:rsid w:val="00867FFB"/>
    <w:rsid w:val="0088309E"/>
    <w:rsid w:val="0089495E"/>
    <w:rsid w:val="008973D0"/>
    <w:rsid w:val="008B0CF9"/>
    <w:rsid w:val="008B61B0"/>
    <w:rsid w:val="008D4DFB"/>
    <w:rsid w:val="008F11B8"/>
    <w:rsid w:val="00902EC7"/>
    <w:rsid w:val="009042CF"/>
    <w:rsid w:val="009047DA"/>
    <w:rsid w:val="0091378B"/>
    <w:rsid w:val="00925DD3"/>
    <w:rsid w:val="009326BC"/>
    <w:rsid w:val="00941732"/>
    <w:rsid w:val="00952E01"/>
    <w:rsid w:val="00960331"/>
    <w:rsid w:val="00965A9D"/>
    <w:rsid w:val="00971EF6"/>
    <w:rsid w:val="009744A5"/>
    <w:rsid w:val="00975529"/>
    <w:rsid w:val="00975AF0"/>
    <w:rsid w:val="00986CF4"/>
    <w:rsid w:val="009A0198"/>
    <w:rsid w:val="009B09EF"/>
    <w:rsid w:val="009B3A72"/>
    <w:rsid w:val="009C0F54"/>
    <w:rsid w:val="009D5C85"/>
    <w:rsid w:val="009D720A"/>
    <w:rsid w:val="009E2EAA"/>
    <w:rsid w:val="009F6F0E"/>
    <w:rsid w:val="00A1119C"/>
    <w:rsid w:val="00A1124F"/>
    <w:rsid w:val="00A17370"/>
    <w:rsid w:val="00A318B7"/>
    <w:rsid w:val="00A562D4"/>
    <w:rsid w:val="00A569F2"/>
    <w:rsid w:val="00A6190B"/>
    <w:rsid w:val="00A7332D"/>
    <w:rsid w:val="00A93E34"/>
    <w:rsid w:val="00AA1FD9"/>
    <w:rsid w:val="00AB4B16"/>
    <w:rsid w:val="00AC438B"/>
    <w:rsid w:val="00AF186B"/>
    <w:rsid w:val="00B0279E"/>
    <w:rsid w:val="00B06C06"/>
    <w:rsid w:val="00B11AA1"/>
    <w:rsid w:val="00B243CE"/>
    <w:rsid w:val="00B31185"/>
    <w:rsid w:val="00B31885"/>
    <w:rsid w:val="00B318BA"/>
    <w:rsid w:val="00B3283A"/>
    <w:rsid w:val="00B32C8F"/>
    <w:rsid w:val="00B36822"/>
    <w:rsid w:val="00B5148D"/>
    <w:rsid w:val="00B56535"/>
    <w:rsid w:val="00B65977"/>
    <w:rsid w:val="00B701EC"/>
    <w:rsid w:val="00B75097"/>
    <w:rsid w:val="00B819EE"/>
    <w:rsid w:val="00B82577"/>
    <w:rsid w:val="00BA27C6"/>
    <w:rsid w:val="00BA341E"/>
    <w:rsid w:val="00BA5249"/>
    <w:rsid w:val="00BB43E2"/>
    <w:rsid w:val="00BB7A99"/>
    <w:rsid w:val="00BD5076"/>
    <w:rsid w:val="00BD6CF9"/>
    <w:rsid w:val="00BE5DB7"/>
    <w:rsid w:val="00BF4E6D"/>
    <w:rsid w:val="00C2373F"/>
    <w:rsid w:val="00C301EC"/>
    <w:rsid w:val="00C343FC"/>
    <w:rsid w:val="00C435BE"/>
    <w:rsid w:val="00C71DCA"/>
    <w:rsid w:val="00C74B7C"/>
    <w:rsid w:val="00C76EE9"/>
    <w:rsid w:val="00C81C2D"/>
    <w:rsid w:val="00C93434"/>
    <w:rsid w:val="00C9476F"/>
    <w:rsid w:val="00C94BBC"/>
    <w:rsid w:val="00CA2352"/>
    <w:rsid w:val="00CA5987"/>
    <w:rsid w:val="00CA6A99"/>
    <w:rsid w:val="00CB6DC1"/>
    <w:rsid w:val="00CD2C6D"/>
    <w:rsid w:val="00CD526F"/>
    <w:rsid w:val="00CE0009"/>
    <w:rsid w:val="00CF2825"/>
    <w:rsid w:val="00D0549C"/>
    <w:rsid w:val="00D15B03"/>
    <w:rsid w:val="00D170AB"/>
    <w:rsid w:val="00D43C75"/>
    <w:rsid w:val="00D44BE8"/>
    <w:rsid w:val="00D53B35"/>
    <w:rsid w:val="00D673D6"/>
    <w:rsid w:val="00D739A9"/>
    <w:rsid w:val="00D82750"/>
    <w:rsid w:val="00D84D55"/>
    <w:rsid w:val="00D947E3"/>
    <w:rsid w:val="00DA5360"/>
    <w:rsid w:val="00DA5592"/>
    <w:rsid w:val="00DA59DB"/>
    <w:rsid w:val="00DB2CB9"/>
    <w:rsid w:val="00DC21A6"/>
    <w:rsid w:val="00DD5FEB"/>
    <w:rsid w:val="00DE587B"/>
    <w:rsid w:val="00DF3083"/>
    <w:rsid w:val="00DF49A6"/>
    <w:rsid w:val="00E010F9"/>
    <w:rsid w:val="00E02121"/>
    <w:rsid w:val="00E025AE"/>
    <w:rsid w:val="00E05BC3"/>
    <w:rsid w:val="00E07D24"/>
    <w:rsid w:val="00E128B9"/>
    <w:rsid w:val="00E14613"/>
    <w:rsid w:val="00E25775"/>
    <w:rsid w:val="00E65B40"/>
    <w:rsid w:val="00E67EBF"/>
    <w:rsid w:val="00E92A03"/>
    <w:rsid w:val="00E93BBA"/>
    <w:rsid w:val="00E97B91"/>
    <w:rsid w:val="00EA5DE2"/>
    <w:rsid w:val="00EA6725"/>
    <w:rsid w:val="00EC036C"/>
    <w:rsid w:val="00ED5086"/>
    <w:rsid w:val="00ED7E0D"/>
    <w:rsid w:val="00EF69C8"/>
    <w:rsid w:val="00F00D2E"/>
    <w:rsid w:val="00F02D1A"/>
    <w:rsid w:val="00F10869"/>
    <w:rsid w:val="00F22525"/>
    <w:rsid w:val="00F256D7"/>
    <w:rsid w:val="00F349CA"/>
    <w:rsid w:val="00F35204"/>
    <w:rsid w:val="00F401CC"/>
    <w:rsid w:val="00F47058"/>
    <w:rsid w:val="00F66653"/>
    <w:rsid w:val="00F67320"/>
    <w:rsid w:val="00F6772F"/>
    <w:rsid w:val="00F739F4"/>
    <w:rsid w:val="00F811B5"/>
    <w:rsid w:val="00F94A38"/>
    <w:rsid w:val="00FA1E45"/>
    <w:rsid w:val="00FB7051"/>
    <w:rsid w:val="00FC5BEE"/>
    <w:rsid w:val="00FC5D6A"/>
    <w:rsid w:val="00FD33E0"/>
    <w:rsid w:val="00FD66EF"/>
    <w:rsid w:val="00FE3AE2"/>
    <w:rsid w:val="00FE4FAF"/>
    <w:rsid w:val="00FE7917"/>
    <w:rsid w:val="00FF13CE"/>
    <w:rsid w:val="00FF1DC3"/>
    <w:rsid w:val="00FF6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F27CA"/>
  <w15:chartTrackingRefBased/>
  <w15:docId w15:val="{16491E52-D6A9-41A8-BAAC-2863E84C1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02E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4602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17301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602EC"/>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link w:val="1"/>
    <w:rsid w:val="004602EC"/>
    <w:rPr>
      <w:rFonts w:ascii="Arial" w:eastAsia="Times New Roman" w:hAnsi="Arial" w:cs="Times New Roman"/>
      <w:kern w:val="0"/>
      <w:sz w:val="36"/>
      <w:szCs w:val="20"/>
      <w:lang w:val="en-GB" w:eastAsia="en-GB"/>
    </w:rPr>
  </w:style>
  <w:style w:type="paragraph" w:customStyle="1" w:styleId="EX">
    <w:name w:val="EX"/>
    <w:basedOn w:val="a"/>
    <w:link w:val="EXChar"/>
    <w:qFormat/>
    <w:rsid w:val="004602EC"/>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4602EC"/>
    <w:rPr>
      <w:rFonts w:ascii="Times New Roman" w:eastAsia="MS Mincho" w:hAnsi="Times New Roman" w:cs="Times New Roman"/>
      <w:kern w:val="0"/>
      <w:sz w:val="20"/>
      <w:szCs w:val="20"/>
      <w:lang w:val="en-GB" w:eastAsia="en-US"/>
    </w:rPr>
  </w:style>
  <w:style w:type="paragraph" w:styleId="a3">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R4_bullets,列"/>
    <w:basedOn w:val="a"/>
    <w:link w:val="a4"/>
    <w:uiPriority w:val="34"/>
    <w:qFormat/>
    <w:rsid w:val="004602EC"/>
    <w:pPr>
      <w:ind w:firstLineChars="200" w:firstLine="420"/>
    </w:pPr>
  </w:style>
  <w:style w:type="character" w:styleId="a5">
    <w:name w:val="annotation reference"/>
    <w:basedOn w:val="a0"/>
    <w:uiPriority w:val="99"/>
    <w:semiHidden/>
    <w:unhideWhenUsed/>
    <w:rsid w:val="004602EC"/>
    <w:rPr>
      <w:sz w:val="21"/>
      <w:szCs w:val="21"/>
    </w:rPr>
  </w:style>
  <w:style w:type="paragraph" w:styleId="a6">
    <w:name w:val="annotation text"/>
    <w:basedOn w:val="a"/>
    <w:link w:val="a7"/>
    <w:unhideWhenUsed/>
    <w:rsid w:val="004602EC"/>
  </w:style>
  <w:style w:type="character" w:customStyle="1" w:styleId="a7">
    <w:name w:val="批注文字 字符"/>
    <w:basedOn w:val="a0"/>
    <w:link w:val="a6"/>
    <w:rsid w:val="004602EC"/>
    <w:rPr>
      <w:rFonts w:ascii="Times New Roman" w:eastAsia="Times New Roman" w:hAnsi="Times New Roman" w:cs="Times New Roman"/>
      <w:kern w:val="0"/>
      <w:sz w:val="20"/>
      <w:szCs w:val="20"/>
      <w:lang w:val="en-GB" w:eastAsia="en-GB"/>
    </w:rPr>
  </w:style>
  <w:style w:type="character" w:customStyle="1" w:styleId="a4">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3"/>
    <w:uiPriority w:val="34"/>
    <w:qFormat/>
    <w:locked/>
    <w:rsid w:val="004602EC"/>
    <w:rPr>
      <w:rFonts w:ascii="Times New Roman" w:eastAsia="Times New Roman" w:hAnsi="Times New Roman" w:cs="Times New Roman"/>
      <w:kern w:val="0"/>
      <w:sz w:val="20"/>
      <w:szCs w:val="20"/>
      <w:lang w:val="en-GB" w:eastAsia="en-GB"/>
    </w:rPr>
  </w:style>
  <w:style w:type="table" w:styleId="a8">
    <w:name w:val="Table Grid"/>
    <w:basedOn w:val="a1"/>
    <w:uiPriority w:val="39"/>
    <w:rsid w:val="003342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rsid w:val="0033422E"/>
    <w:pPr>
      <w:keepLines/>
      <w:ind w:left="1135" w:hanging="851"/>
      <w:textAlignment w:val="auto"/>
    </w:pPr>
    <w:rPr>
      <w:rFonts w:eastAsia="宋体"/>
    </w:rPr>
  </w:style>
  <w:style w:type="paragraph" w:styleId="a9">
    <w:name w:val="header"/>
    <w:basedOn w:val="a"/>
    <w:link w:val="aa"/>
    <w:uiPriority w:val="99"/>
    <w:unhideWhenUsed/>
    <w:rsid w:val="00E025A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E025AE"/>
    <w:rPr>
      <w:rFonts w:ascii="Times New Roman" w:eastAsia="Times New Roman" w:hAnsi="Times New Roman" w:cs="Times New Roman"/>
      <w:kern w:val="0"/>
      <w:sz w:val="18"/>
      <w:szCs w:val="18"/>
      <w:lang w:val="en-GB" w:eastAsia="en-GB"/>
    </w:rPr>
  </w:style>
  <w:style w:type="paragraph" w:styleId="ab">
    <w:name w:val="footer"/>
    <w:basedOn w:val="a"/>
    <w:link w:val="ac"/>
    <w:uiPriority w:val="99"/>
    <w:unhideWhenUsed/>
    <w:rsid w:val="00E025AE"/>
    <w:pPr>
      <w:tabs>
        <w:tab w:val="center" w:pos="4153"/>
        <w:tab w:val="right" w:pos="8306"/>
      </w:tabs>
      <w:snapToGrid w:val="0"/>
    </w:pPr>
    <w:rPr>
      <w:sz w:val="18"/>
      <w:szCs w:val="18"/>
    </w:rPr>
  </w:style>
  <w:style w:type="character" w:customStyle="1" w:styleId="ac">
    <w:name w:val="页脚 字符"/>
    <w:basedOn w:val="a0"/>
    <w:link w:val="ab"/>
    <w:uiPriority w:val="99"/>
    <w:rsid w:val="00E025AE"/>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rsid w:val="0017301E"/>
    <w:rPr>
      <w:rFonts w:asciiTheme="majorHAnsi" w:eastAsiaTheme="majorEastAsia" w:hAnsiTheme="majorHAnsi" w:cstheme="majorBidi"/>
      <w:b/>
      <w:bCs/>
      <w:kern w:val="0"/>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267728">
      <w:bodyDiv w:val="1"/>
      <w:marLeft w:val="0"/>
      <w:marRight w:val="0"/>
      <w:marTop w:val="0"/>
      <w:marBottom w:val="0"/>
      <w:divBdr>
        <w:top w:val="none" w:sz="0" w:space="0" w:color="auto"/>
        <w:left w:val="none" w:sz="0" w:space="0" w:color="auto"/>
        <w:bottom w:val="none" w:sz="0" w:space="0" w:color="auto"/>
        <w:right w:val="none" w:sz="0" w:space="0" w:color="auto"/>
      </w:divBdr>
    </w:div>
    <w:div w:id="1227885953">
      <w:bodyDiv w:val="1"/>
      <w:marLeft w:val="0"/>
      <w:marRight w:val="0"/>
      <w:marTop w:val="0"/>
      <w:marBottom w:val="0"/>
      <w:divBdr>
        <w:top w:val="none" w:sz="0" w:space="0" w:color="auto"/>
        <w:left w:val="none" w:sz="0" w:space="0" w:color="auto"/>
        <w:bottom w:val="none" w:sz="0" w:space="0" w:color="auto"/>
        <w:right w:val="none" w:sz="0" w:space="0" w:color="auto"/>
      </w:divBdr>
    </w:div>
    <w:div w:id="125135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882</Words>
  <Characters>5029</Characters>
  <Application>Microsoft Office Word</Application>
  <DocSecurity>0</DocSecurity>
  <Lines>41</Lines>
  <Paragraphs>11</Paragraphs>
  <ScaleCrop>false</ScaleCrop>
  <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Siting</cp:lastModifiedBy>
  <cp:revision>2</cp:revision>
  <dcterms:created xsi:type="dcterms:W3CDTF">2022-11-07T18:34:00Z</dcterms:created>
  <dcterms:modified xsi:type="dcterms:W3CDTF">2022-11-07T18:34:00Z</dcterms:modified>
</cp:coreProperties>
</file>